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pPr w:leftFromText="141" w:rightFromText="141" w:vertAnchor="page" w:horzAnchor="margin" w:tblpXSpec="center" w:tblpY="901"/>
        <w:tblW w:w="16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723"/>
        <w:gridCol w:w="776"/>
        <w:gridCol w:w="1917"/>
        <w:gridCol w:w="284"/>
        <w:gridCol w:w="141"/>
        <w:gridCol w:w="2843"/>
        <w:gridCol w:w="1994"/>
        <w:gridCol w:w="2251"/>
        <w:gridCol w:w="567"/>
        <w:gridCol w:w="1843"/>
        <w:gridCol w:w="708"/>
        <w:gridCol w:w="1769"/>
      </w:tblGrid>
      <w:tr w:rsidR="00892AD1" w:rsidRPr="00C220BF" w14:paraId="2C0DF121" w14:textId="77777777" w:rsidTr="00FA2F3B">
        <w:trPr>
          <w:trHeight w:val="417"/>
        </w:trPr>
        <w:tc>
          <w:tcPr>
            <w:tcW w:w="236" w:type="dxa"/>
            <w:tcBorders>
              <w:left w:val="single" w:sz="4" w:space="0" w:color="auto"/>
              <w:right w:val="nil"/>
            </w:tcBorders>
            <w:shd w:val="clear" w:color="auto" w:fill="B6DDE8"/>
          </w:tcPr>
          <w:p w14:paraId="5698DAF6" w14:textId="77777777" w:rsidR="00892AD1" w:rsidRPr="00C220BF" w:rsidRDefault="00892AD1" w:rsidP="00FA2F3B">
            <w:pPr>
              <w:autoSpaceDE w:val="0"/>
              <w:autoSpaceDN w:val="0"/>
              <w:adjustRightInd w:val="0"/>
              <w:rPr>
                <w:rFonts w:ascii="TimesNewRoman" w:cs="TimesNewRoman"/>
                <w:b/>
                <w:i/>
                <w:iCs/>
                <w:sz w:val="20"/>
                <w:szCs w:val="20"/>
              </w:rPr>
            </w:pPr>
          </w:p>
        </w:tc>
        <w:tc>
          <w:tcPr>
            <w:tcW w:w="3841" w:type="dxa"/>
            <w:gridSpan w:val="5"/>
            <w:tcBorders>
              <w:left w:val="nil"/>
            </w:tcBorders>
            <w:shd w:val="clear" w:color="auto" w:fill="B6DDE8"/>
            <w:vAlign w:val="center"/>
          </w:tcPr>
          <w:p w14:paraId="4114FDA9" w14:textId="77777777" w:rsidR="00892AD1" w:rsidRPr="00C220BF" w:rsidRDefault="00892AD1" w:rsidP="00FA2F3B">
            <w:pPr>
              <w:autoSpaceDE w:val="0"/>
              <w:autoSpaceDN w:val="0"/>
              <w:adjustRightInd w:val="0"/>
              <w:jc w:val="center"/>
              <w:rPr>
                <w:rFonts w:ascii="TimesNewRoman" w:cs="TimesNewRoman"/>
                <w:b/>
                <w:i/>
                <w:iCs/>
              </w:rPr>
            </w:pPr>
            <w:r w:rsidRPr="00C220BF">
              <w:rPr>
                <w:b/>
                <w:i/>
                <w:iCs/>
                <w:sz w:val="22"/>
                <w:szCs w:val="22"/>
              </w:rPr>
              <w:t>MODULE</w:t>
            </w:r>
          </w:p>
        </w:tc>
        <w:tc>
          <w:tcPr>
            <w:tcW w:w="2843" w:type="dxa"/>
            <w:shd w:val="clear" w:color="auto" w:fill="B6DDE8"/>
            <w:vAlign w:val="center"/>
          </w:tcPr>
          <w:p w14:paraId="5D54249E" w14:textId="77777777" w:rsidR="00892AD1" w:rsidRPr="00C220BF" w:rsidRDefault="00892AD1" w:rsidP="00FA2F3B">
            <w:pPr>
              <w:jc w:val="center"/>
              <w:rPr>
                <w:b/>
                <w:i/>
                <w:iCs/>
              </w:rPr>
            </w:pPr>
            <w:r w:rsidRPr="00C220BF">
              <w:rPr>
                <w:b/>
                <w:i/>
                <w:iCs/>
                <w:sz w:val="22"/>
                <w:szCs w:val="22"/>
              </w:rPr>
              <w:t>Groupe d’APS</w:t>
            </w:r>
          </w:p>
        </w:tc>
        <w:tc>
          <w:tcPr>
            <w:tcW w:w="1994" w:type="dxa"/>
            <w:shd w:val="clear" w:color="auto" w:fill="B6DDE8"/>
            <w:vAlign w:val="center"/>
          </w:tcPr>
          <w:p w14:paraId="000DB4A4" w14:textId="77777777" w:rsidR="00892AD1" w:rsidRPr="00C220BF" w:rsidRDefault="00892AD1" w:rsidP="00FA2F3B">
            <w:pPr>
              <w:jc w:val="center"/>
              <w:rPr>
                <w:b/>
                <w:i/>
                <w:iCs/>
              </w:rPr>
            </w:pPr>
            <w:r w:rsidRPr="00C220BF">
              <w:rPr>
                <w:b/>
                <w:i/>
                <w:iCs/>
                <w:sz w:val="22"/>
                <w:szCs w:val="22"/>
              </w:rPr>
              <w:t>APS support</w:t>
            </w:r>
          </w:p>
        </w:tc>
        <w:tc>
          <w:tcPr>
            <w:tcW w:w="2251" w:type="dxa"/>
            <w:shd w:val="clear" w:color="auto" w:fill="B6DDE8"/>
            <w:vAlign w:val="center"/>
          </w:tcPr>
          <w:p w14:paraId="28D7B8FE" w14:textId="77777777" w:rsidR="00892AD1" w:rsidRPr="00C220BF" w:rsidRDefault="00892AD1" w:rsidP="00FA2F3B">
            <w:pPr>
              <w:jc w:val="center"/>
              <w:rPr>
                <w:b/>
                <w:i/>
                <w:iCs/>
              </w:rPr>
            </w:pPr>
            <w:r w:rsidRPr="00C220BF">
              <w:rPr>
                <w:b/>
                <w:i/>
                <w:iCs/>
                <w:sz w:val="22"/>
                <w:szCs w:val="22"/>
              </w:rPr>
              <w:t>Niveau scolaire</w:t>
            </w:r>
          </w:p>
        </w:tc>
        <w:tc>
          <w:tcPr>
            <w:tcW w:w="2410" w:type="dxa"/>
            <w:gridSpan w:val="2"/>
            <w:shd w:val="clear" w:color="auto" w:fill="B6DDE8"/>
            <w:vAlign w:val="center"/>
          </w:tcPr>
          <w:p w14:paraId="76E0B1B4" w14:textId="77777777" w:rsidR="00892AD1" w:rsidRPr="00C220BF" w:rsidRDefault="00892AD1" w:rsidP="00FA2F3B">
            <w:pPr>
              <w:jc w:val="center"/>
              <w:rPr>
                <w:b/>
                <w:i/>
                <w:iCs/>
              </w:rPr>
            </w:pPr>
            <w:r w:rsidRPr="00C220BF">
              <w:rPr>
                <w:b/>
                <w:i/>
                <w:iCs/>
                <w:sz w:val="22"/>
                <w:szCs w:val="22"/>
              </w:rPr>
              <w:t>SEANCE</w:t>
            </w:r>
          </w:p>
        </w:tc>
        <w:tc>
          <w:tcPr>
            <w:tcW w:w="2477" w:type="dxa"/>
            <w:gridSpan w:val="2"/>
            <w:shd w:val="clear" w:color="auto" w:fill="B6DDE8"/>
            <w:vAlign w:val="center"/>
          </w:tcPr>
          <w:p w14:paraId="250E2E2B" w14:textId="77777777" w:rsidR="00892AD1" w:rsidRPr="00C220BF" w:rsidRDefault="00892AD1" w:rsidP="00FA2F3B">
            <w:pPr>
              <w:jc w:val="center"/>
              <w:rPr>
                <w:b/>
                <w:i/>
                <w:iCs/>
              </w:rPr>
            </w:pPr>
            <w:r w:rsidRPr="00C220BF">
              <w:rPr>
                <w:b/>
                <w:i/>
                <w:iCs/>
                <w:sz w:val="22"/>
                <w:szCs w:val="22"/>
              </w:rPr>
              <w:t>MATERIEL</w:t>
            </w:r>
          </w:p>
        </w:tc>
      </w:tr>
      <w:tr w:rsidR="00892AD1" w:rsidRPr="00C220BF" w14:paraId="00FF8FB6" w14:textId="77777777" w:rsidTr="00FA2F3B">
        <w:trPr>
          <w:trHeight w:val="409"/>
        </w:trPr>
        <w:tc>
          <w:tcPr>
            <w:tcW w:w="236" w:type="dxa"/>
            <w:tcBorders>
              <w:left w:val="single" w:sz="4" w:space="0" w:color="auto"/>
              <w:right w:val="nil"/>
            </w:tcBorders>
            <w:shd w:val="clear" w:color="auto" w:fill="B6DDE8"/>
          </w:tcPr>
          <w:p w14:paraId="2DE839BC" w14:textId="77777777" w:rsidR="00892AD1" w:rsidRPr="00C220BF" w:rsidRDefault="00892AD1" w:rsidP="00FA2F3B">
            <w:pPr>
              <w:rPr>
                <w:rFonts w:ascii="TimesNewRoman" w:cs="TimesNewRoman"/>
                <w:b/>
                <w:i/>
                <w:iCs/>
                <w:sz w:val="20"/>
                <w:szCs w:val="20"/>
              </w:rPr>
            </w:pPr>
          </w:p>
        </w:tc>
        <w:tc>
          <w:tcPr>
            <w:tcW w:w="3841" w:type="dxa"/>
            <w:gridSpan w:val="5"/>
            <w:tcBorders>
              <w:left w:val="nil"/>
            </w:tcBorders>
            <w:shd w:val="clear" w:color="auto" w:fill="B6DDE8"/>
            <w:vAlign w:val="center"/>
          </w:tcPr>
          <w:p w14:paraId="40FBA45C" w14:textId="613D2EF2" w:rsidR="00892AD1" w:rsidRPr="00C220BF" w:rsidRDefault="00492057" w:rsidP="00FA2F3B">
            <w:pPr>
              <w:autoSpaceDE w:val="0"/>
              <w:autoSpaceDN w:val="0"/>
              <w:adjustRightInd w:val="0"/>
              <w:jc w:val="center"/>
              <w:rPr>
                <w:rFonts w:ascii="TimesNewRoman" w:cs="TimesNewRoman"/>
                <w:b/>
                <w:i/>
                <w:iCs/>
              </w:rPr>
            </w:pPr>
            <w:r w:rsidRPr="00215969">
              <w:rPr>
                <w:b/>
                <w:sz w:val="20"/>
                <w:szCs w:val="18"/>
              </w:rPr>
              <w:t>Efficacité et créativité motrice et sportive</w:t>
            </w:r>
          </w:p>
        </w:tc>
        <w:tc>
          <w:tcPr>
            <w:tcW w:w="2843" w:type="dxa"/>
            <w:shd w:val="clear" w:color="auto" w:fill="B6DDE8"/>
            <w:vAlign w:val="center"/>
          </w:tcPr>
          <w:p w14:paraId="10DD26B4" w14:textId="77777777" w:rsidR="00892AD1" w:rsidRPr="00C220BF" w:rsidRDefault="00892AD1" w:rsidP="00FA2F3B">
            <w:pPr>
              <w:pStyle w:val="Titre1"/>
              <w:rPr>
                <w:bCs w:val="0"/>
                <w:i/>
                <w:iCs/>
                <w:sz w:val="22"/>
              </w:rPr>
            </w:pPr>
            <w:r w:rsidRPr="00C220BF">
              <w:rPr>
                <w:bCs w:val="0"/>
                <w:i/>
                <w:iCs/>
                <w:sz w:val="22"/>
                <w:szCs w:val="22"/>
              </w:rPr>
              <w:t>Sport collectif</w:t>
            </w:r>
            <w:r w:rsidR="002F3F17">
              <w:rPr>
                <w:bCs w:val="0"/>
                <w:i/>
                <w:iCs/>
                <w:sz w:val="22"/>
                <w:szCs w:val="22"/>
              </w:rPr>
              <w:t xml:space="preserve"> (de renvoi)</w:t>
            </w:r>
            <w:r w:rsidRPr="00C220BF">
              <w:rPr>
                <w:bCs w:val="0"/>
                <w:i/>
                <w:iCs/>
                <w:sz w:val="22"/>
                <w:szCs w:val="22"/>
              </w:rPr>
              <w:t xml:space="preserve"> </w:t>
            </w:r>
          </w:p>
        </w:tc>
        <w:tc>
          <w:tcPr>
            <w:tcW w:w="1994" w:type="dxa"/>
            <w:shd w:val="clear" w:color="auto" w:fill="B6DDE8"/>
            <w:vAlign w:val="center"/>
          </w:tcPr>
          <w:p w14:paraId="0F229399" w14:textId="77777777" w:rsidR="00892AD1" w:rsidRPr="00C220BF" w:rsidRDefault="00892AD1" w:rsidP="00FA2F3B">
            <w:pPr>
              <w:jc w:val="center"/>
              <w:rPr>
                <w:b/>
                <w:i/>
                <w:iCs/>
              </w:rPr>
            </w:pPr>
            <w:r w:rsidRPr="00C220BF">
              <w:rPr>
                <w:b/>
                <w:i/>
                <w:iCs/>
                <w:sz w:val="22"/>
                <w:szCs w:val="22"/>
              </w:rPr>
              <w:t>Volley-ball</w:t>
            </w:r>
          </w:p>
        </w:tc>
        <w:tc>
          <w:tcPr>
            <w:tcW w:w="2251" w:type="dxa"/>
            <w:shd w:val="clear" w:color="auto" w:fill="B6DDE8"/>
            <w:vAlign w:val="center"/>
          </w:tcPr>
          <w:p w14:paraId="3C84FDA5" w14:textId="2AF8F955" w:rsidR="00892AD1" w:rsidRPr="00C220BF" w:rsidRDefault="00492057" w:rsidP="00FA2F3B">
            <w:pPr>
              <w:tabs>
                <w:tab w:val="left" w:pos="1332"/>
              </w:tabs>
              <w:jc w:val="center"/>
              <w:rPr>
                <w:b/>
                <w:i/>
                <w:iCs/>
              </w:rPr>
            </w:pPr>
            <w:r>
              <w:rPr>
                <w:b/>
                <w:i/>
                <w:iCs/>
                <w:sz w:val="22"/>
                <w:szCs w:val="22"/>
              </w:rPr>
              <w:t>2eme bac</w:t>
            </w:r>
          </w:p>
        </w:tc>
        <w:tc>
          <w:tcPr>
            <w:tcW w:w="2410" w:type="dxa"/>
            <w:gridSpan w:val="2"/>
            <w:shd w:val="clear" w:color="auto" w:fill="B6DDE8"/>
            <w:vAlign w:val="center"/>
          </w:tcPr>
          <w:p w14:paraId="55036B19" w14:textId="77777777" w:rsidR="00892AD1" w:rsidRPr="00C220BF" w:rsidRDefault="00892AD1" w:rsidP="00FA2F3B">
            <w:pPr>
              <w:jc w:val="center"/>
              <w:rPr>
                <w:b/>
                <w:i/>
                <w:iCs/>
              </w:rPr>
            </w:pPr>
            <w:r>
              <w:rPr>
                <w:b/>
                <w:i/>
                <w:iCs/>
              </w:rPr>
              <w:t>Test diagnostique</w:t>
            </w:r>
          </w:p>
        </w:tc>
        <w:tc>
          <w:tcPr>
            <w:tcW w:w="2477" w:type="dxa"/>
            <w:gridSpan w:val="2"/>
            <w:shd w:val="clear" w:color="auto" w:fill="B6DDE8"/>
            <w:vAlign w:val="center"/>
          </w:tcPr>
          <w:p w14:paraId="7F3074D8" w14:textId="77777777" w:rsidR="00892AD1" w:rsidRPr="00C220BF" w:rsidRDefault="00892AD1" w:rsidP="00FB5EF7">
            <w:pPr>
              <w:jc w:val="center"/>
              <w:rPr>
                <w:b/>
                <w:i/>
                <w:iCs/>
              </w:rPr>
            </w:pPr>
            <w:r w:rsidRPr="00C220BF">
              <w:rPr>
                <w:b/>
                <w:i/>
                <w:iCs/>
                <w:sz w:val="22"/>
                <w:szCs w:val="22"/>
              </w:rPr>
              <w:t xml:space="preserve">Balles, </w:t>
            </w:r>
            <w:r w:rsidR="00FB5EF7">
              <w:rPr>
                <w:b/>
                <w:i/>
                <w:iCs/>
                <w:sz w:val="22"/>
                <w:szCs w:val="22"/>
              </w:rPr>
              <w:t>filet</w:t>
            </w:r>
            <w:r w:rsidR="001C52F1">
              <w:rPr>
                <w:b/>
                <w:i/>
                <w:iCs/>
                <w:sz w:val="22"/>
                <w:szCs w:val="22"/>
              </w:rPr>
              <w:t xml:space="preserve">, deux terrains de volleyball </w:t>
            </w:r>
          </w:p>
        </w:tc>
      </w:tr>
      <w:tr w:rsidR="00892AD1" w:rsidRPr="00C220BF" w14:paraId="1057AFBE" w14:textId="77777777" w:rsidTr="00FA2F3B">
        <w:trPr>
          <w:trHeight w:val="428"/>
        </w:trPr>
        <w:tc>
          <w:tcPr>
            <w:tcW w:w="236" w:type="dxa"/>
            <w:tcBorders>
              <w:left w:val="single" w:sz="4" w:space="0" w:color="auto"/>
              <w:right w:val="nil"/>
            </w:tcBorders>
            <w:shd w:val="clear" w:color="auto" w:fill="B6DDE8"/>
          </w:tcPr>
          <w:p w14:paraId="6738FBBA" w14:textId="77777777" w:rsidR="00892AD1" w:rsidRPr="00C220BF" w:rsidRDefault="00892AD1" w:rsidP="00FA2F3B">
            <w:pPr>
              <w:rPr>
                <w:b/>
                <w:i/>
                <w:iCs/>
                <w:sz w:val="20"/>
                <w:szCs w:val="20"/>
              </w:rPr>
            </w:pPr>
          </w:p>
        </w:tc>
        <w:tc>
          <w:tcPr>
            <w:tcW w:w="3841" w:type="dxa"/>
            <w:gridSpan w:val="5"/>
            <w:tcBorders>
              <w:left w:val="nil"/>
            </w:tcBorders>
            <w:shd w:val="clear" w:color="auto" w:fill="B6DDE8"/>
            <w:vAlign w:val="center"/>
          </w:tcPr>
          <w:p w14:paraId="101DFAC5" w14:textId="77777777" w:rsidR="00892AD1" w:rsidRPr="00C220BF" w:rsidRDefault="00892AD1" w:rsidP="00FA2F3B">
            <w:pPr>
              <w:jc w:val="center"/>
              <w:rPr>
                <w:b/>
                <w:i/>
                <w:iCs/>
                <w:sz w:val="20"/>
                <w:szCs w:val="20"/>
              </w:rPr>
            </w:pPr>
            <w:r w:rsidRPr="00C220BF">
              <w:rPr>
                <w:b/>
                <w:i/>
                <w:iCs/>
                <w:sz w:val="20"/>
                <w:szCs w:val="20"/>
              </w:rPr>
              <w:t>OBJECTIF TERMINAL DU CYCLE :</w:t>
            </w:r>
          </w:p>
        </w:tc>
        <w:tc>
          <w:tcPr>
            <w:tcW w:w="11975" w:type="dxa"/>
            <w:gridSpan w:val="7"/>
            <w:vAlign w:val="center"/>
          </w:tcPr>
          <w:p w14:paraId="692A2198" w14:textId="77777777" w:rsidR="00892AD1" w:rsidRPr="00C220BF" w:rsidRDefault="00833DB9" w:rsidP="002F3F17">
            <w:pPr>
              <w:rPr>
                <w:b/>
                <w:i/>
                <w:iCs/>
              </w:rPr>
            </w:pPr>
            <w:r w:rsidRPr="00057CAF">
              <w:rPr>
                <w:szCs w:val="16"/>
              </w:rPr>
              <w:t>Rechercher le gain de la rencontre par la mise en œuvre d’un jeu basé sur l’organisation collective pour récupérer la balle et la conserver et organiser les conditions adéquates pour marquer des points dans la limite de 3touche de balle.</w:t>
            </w:r>
          </w:p>
        </w:tc>
      </w:tr>
      <w:tr w:rsidR="00892AD1" w:rsidRPr="00C220BF" w14:paraId="5203FAD0" w14:textId="77777777" w:rsidTr="00FA2F3B">
        <w:tc>
          <w:tcPr>
            <w:tcW w:w="236" w:type="dxa"/>
            <w:tcBorders>
              <w:left w:val="single" w:sz="4" w:space="0" w:color="auto"/>
              <w:right w:val="nil"/>
            </w:tcBorders>
            <w:shd w:val="clear" w:color="auto" w:fill="B6DDE8"/>
          </w:tcPr>
          <w:p w14:paraId="0EFDD89A" w14:textId="77777777" w:rsidR="00892AD1" w:rsidRPr="00C220BF" w:rsidRDefault="00892AD1" w:rsidP="00FA2F3B">
            <w:pPr>
              <w:rPr>
                <w:b/>
                <w:i/>
                <w:iCs/>
                <w:sz w:val="20"/>
                <w:szCs w:val="20"/>
              </w:rPr>
            </w:pPr>
          </w:p>
        </w:tc>
        <w:tc>
          <w:tcPr>
            <w:tcW w:w="3841" w:type="dxa"/>
            <w:gridSpan w:val="5"/>
            <w:tcBorders>
              <w:left w:val="nil"/>
              <w:bottom w:val="single" w:sz="4" w:space="0" w:color="auto"/>
            </w:tcBorders>
            <w:shd w:val="clear" w:color="auto" w:fill="B6DDE8"/>
            <w:vAlign w:val="center"/>
          </w:tcPr>
          <w:p w14:paraId="3B6B57D9" w14:textId="77777777" w:rsidR="00892AD1" w:rsidRPr="00C220BF" w:rsidRDefault="00892AD1" w:rsidP="00FA2F3B">
            <w:pPr>
              <w:jc w:val="center"/>
              <w:rPr>
                <w:b/>
                <w:i/>
                <w:iCs/>
                <w:sz w:val="20"/>
                <w:szCs w:val="20"/>
              </w:rPr>
            </w:pPr>
            <w:r w:rsidRPr="00C220BF">
              <w:rPr>
                <w:b/>
                <w:i/>
                <w:iCs/>
                <w:sz w:val="20"/>
                <w:szCs w:val="20"/>
              </w:rPr>
              <w:t>COMPETENCES VISEES :</w:t>
            </w:r>
          </w:p>
        </w:tc>
        <w:tc>
          <w:tcPr>
            <w:tcW w:w="11975" w:type="dxa"/>
            <w:gridSpan w:val="7"/>
            <w:tcBorders>
              <w:bottom w:val="single" w:sz="4" w:space="0" w:color="auto"/>
            </w:tcBorders>
            <w:vAlign w:val="center"/>
          </w:tcPr>
          <w:p w14:paraId="2015F9C0" w14:textId="77777777" w:rsidR="0061528F" w:rsidRPr="001C6A56" w:rsidRDefault="00892AD1" w:rsidP="006B5655">
            <w:pPr>
              <w:autoSpaceDE w:val="0"/>
              <w:autoSpaceDN w:val="0"/>
              <w:adjustRightInd w:val="0"/>
              <w:rPr>
                <w:rFonts w:asciiTheme="majorBidi" w:eastAsiaTheme="minorHAnsi" w:hAnsiTheme="majorBidi" w:cstheme="majorBidi"/>
                <w:b/>
                <w:bCs/>
                <w:i/>
                <w:iCs/>
                <w:sz w:val="20"/>
                <w:szCs w:val="20"/>
                <w:lang w:eastAsia="en-US"/>
              </w:rPr>
            </w:pPr>
            <w:r w:rsidRPr="00C220BF">
              <w:rPr>
                <w:rFonts w:asciiTheme="majorBidi" w:hAnsiTheme="majorBidi" w:cstheme="majorBidi"/>
                <w:b/>
                <w:i/>
                <w:iCs/>
                <w:sz w:val="22"/>
                <w:szCs w:val="22"/>
              </w:rPr>
              <w:t xml:space="preserve"> </w:t>
            </w:r>
            <w:r w:rsidR="0061528F">
              <w:rPr>
                <w:rFonts w:ascii="Calibri,Bold" w:eastAsiaTheme="minorHAnsi" w:hAnsiTheme="minorHAnsi" w:cs="Calibri,Bold"/>
                <w:b/>
                <w:bCs/>
                <w:sz w:val="16"/>
                <w:szCs w:val="16"/>
                <w:lang w:eastAsia="en-US"/>
              </w:rPr>
              <w:t>-</w:t>
            </w:r>
            <w:r w:rsidR="0061528F" w:rsidRPr="001C6A56">
              <w:rPr>
                <w:rFonts w:asciiTheme="majorBidi" w:eastAsiaTheme="minorHAnsi" w:hAnsiTheme="majorBidi" w:cstheme="majorBidi"/>
                <w:b/>
                <w:bCs/>
                <w:i/>
                <w:iCs/>
                <w:sz w:val="20"/>
                <w:szCs w:val="20"/>
                <w:lang w:eastAsia="en-US"/>
              </w:rPr>
              <w:t>Acquérir des techniques et de</w:t>
            </w:r>
            <w:r w:rsidR="001C6A56" w:rsidRPr="001C6A56">
              <w:rPr>
                <w:rFonts w:asciiTheme="majorBidi" w:eastAsiaTheme="minorHAnsi" w:hAnsiTheme="majorBidi" w:cstheme="majorBidi"/>
                <w:b/>
                <w:bCs/>
                <w:i/>
                <w:iCs/>
                <w:sz w:val="20"/>
                <w:szCs w:val="20"/>
                <w:lang w:eastAsia="en-US"/>
              </w:rPr>
              <w:t xml:space="preserve"> </w:t>
            </w:r>
            <w:r w:rsidR="0061528F" w:rsidRPr="001C6A56">
              <w:rPr>
                <w:rFonts w:asciiTheme="majorBidi" w:eastAsiaTheme="minorHAnsi" w:hAnsiTheme="majorBidi" w:cstheme="majorBidi"/>
                <w:b/>
                <w:bCs/>
                <w:i/>
                <w:iCs/>
                <w:sz w:val="20"/>
                <w:szCs w:val="20"/>
                <w:lang w:eastAsia="en-US"/>
              </w:rPr>
              <w:t>capacités de contrôle dans des</w:t>
            </w:r>
            <w:r w:rsidR="001C6A56" w:rsidRPr="001C6A56">
              <w:rPr>
                <w:rFonts w:asciiTheme="majorBidi" w:eastAsiaTheme="minorHAnsi" w:hAnsiTheme="majorBidi" w:cstheme="majorBidi"/>
                <w:b/>
                <w:bCs/>
                <w:i/>
                <w:iCs/>
                <w:sz w:val="20"/>
                <w:szCs w:val="20"/>
                <w:lang w:eastAsia="en-US"/>
              </w:rPr>
              <w:t xml:space="preserve"> </w:t>
            </w:r>
            <w:r w:rsidR="0061528F" w:rsidRPr="001C6A56">
              <w:rPr>
                <w:rFonts w:asciiTheme="majorBidi" w:eastAsiaTheme="minorHAnsi" w:hAnsiTheme="majorBidi" w:cstheme="majorBidi"/>
                <w:b/>
                <w:bCs/>
                <w:i/>
                <w:iCs/>
                <w:sz w:val="20"/>
                <w:szCs w:val="20"/>
                <w:lang w:eastAsia="en-US"/>
              </w:rPr>
              <w:t>situations complexes</w:t>
            </w:r>
            <w:r w:rsidR="006B5655">
              <w:rPr>
                <w:rFonts w:asciiTheme="majorBidi" w:eastAsiaTheme="minorHAnsi" w:hAnsiTheme="majorBidi" w:cstheme="majorBidi"/>
                <w:b/>
                <w:bCs/>
                <w:i/>
                <w:iCs/>
                <w:sz w:val="20"/>
                <w:szCs w:val="20"/>
                <w:lang w:eastAsia="en-US"/>
              </w:rPr>
              <w:t xml:space="preserve"> et </w:t>
            </w:r>
            <w:r w:rsidR="0061528F" w:rsidRPr="001C6A56">
              <w:rPr>
                <w:rFonts w:asciiTheme="majorBidi" w:eastAsiaTheme="minorHAnsi" w:hAnsiTheme="majorBidi" w:cstheme="majorBidi"/>
                <w:b/>
                <w:bCs/>
                <w:i/>
                <w:iCs/>
                <w:sz w:val="20"/>
                <w:szCs w:val="20"/>
                <w:lang w:eastAsia="en-US"/>
              </w:rPr>
              <w:t>les connaissances</w:t>
            </w:r>
            <w:r w:rsidR="001C6A56" w:rsidRPr="001C6A56">
              <w:rPr>
                <w:rFonts w:asciiTheme="majorBidi" w:eastAsiaTheme="minorHAnsi" w:hAnsiTheme="majorBidi" w:cstheme="majorBidi"/>
                <w:b/>
                <w:bCs/>
                <w:i/>
                <w:iCs/>
                <w:sz w:val="20"/>
                <w:szCs w:val="20"/>
                <w:lang w:eastAsia="en-US"/>
              </w:rPr>
              <w:t xml:space="preserve"> </w:t>
            </w:r>
            <w:r w:rsidR="0061528F" w:rsidRPr="001C6A56">
              <w:rPr>
                <w:rFonts w:asciiTheme="majorBidi" w:eastAsiaTheme="minorHAnsi" w:hAnsiTheme="majorBidi" w:cstheme="majorBidi"/>
                <w:b/>
                <w:bCs/>
                <w:i/>
                <w:iCs/>
                <w:sz w:val="20"/>
                <w:szCs w:val="20"/>
                <w:lang w:eastAsia="en-US"/>
              </w:rPr>
              <w:t>scientifiques spécifiques aux APS</w:t>
            </w:r>
            <w:r w:rsidR="006B5655">
              <w:rPr>
                <w:rFonts w:asciiTheme="majorBidi" w:eastAsiaTheme="minorHAnsi" w:hAnsiTheme="majorBidi" w:cstheme="majorBidi"/>
                <w:b/>
                <w:bCs/>
                <w:i/>
                <w:iCs/>
                <w:sz w:val="20"/>
                <w:szCs w:val="20"/>
                <w:lang w:eastAsia="en-US"/>
              </w:rPr>
              <w:t xml:space="preserve">. </w:t>
            </w:r>
          </w:p>
          <w:p w14:paraId="061AED08" w14:textId="77777777" w:rsidR="00892AD1" w:rsidRPr="001C6A56" w:rsidRDefault="001C6A56" w:rsidP="001C6A56">
            <w:pPr>
              <w:autoSpaceDE w:val="0"/>
              <w:autoSpaceDN w:val="0"/>
              <w:adjustRightInd w:val="0"/>
              <w:rPr>
                <w:rFonts w:asciiTheme="majorBidi" w:eastAsiaTheme="minorHAnsi" w:hAnsiTheme="majorBidi" w:cstheme="majorBidi"/>
                <w:b/>
                <w:bCs/>
                <w:sz w:val="20"/>
                <w:szCs w:val="20"/>
                <w:lang w:eastAsia="en-US"/>
              </w:rPr>
            </w:pPr>
            <w:r w:rsidRPr="001C6A56">
              <w:rPr>
                <w:rFonts w:asciiTheme="majorBidi" w:eastAsiaTheme="minorHAnsi" w:hAnsiTheme="majorBidi" w:cstheme="majorBidi"/>
                <w:b/>
                <w:bCs/>
                <w:i/>
                <w:iCs/>
                <w:sz w:val="20"/>
                <w:szCs w:val="20"/>
                <w:lang w:eastAsia="en-US"/>
              </w:rPr>
              <w:t xml:space="preserve"> </w:t>
            </w:r>
          </w:p>
        </w:tc>
      </w:tr>
      <w:tr w:rsidR="00892AD1" w:rsidRPr="00C220BF" w14:paraId="6A44EA32" w14:textId="77777777" w:rsidTr="00FA2F3B">
        <w:trPr>
          <w:trHeight w:val="470"/>
        </w:trPr>
        <w:tc>
          <w:tcPr>
            <w:tcW w:w="236" w:type="dxa"/>
            <w:tcBorders>
              <w:left w:val="nil"/>
              <w:bottom w:val="single" w:sz="4" w:space="0" w:color="auto"/>
              <w:right w:val="nil"/>
            </w:tcBorders>
          </w:tcPr>
          <w:p w14:paraId="7DB9CC29" w14:textId="77777777" w:rsidR="00892AD1" w:rsidRPr="00C220BF" w:rsidRDefault="00892AD1" w:rsidP="00FA2F3B">
            <w:pPr>
              <w:rPr>
                <w:b/>
                <w:i/>
                <w:iCs/>
                <w:sz w:val="20"/>
                <w:szCs w:val="20"/>
              </w:rPr>
            </w:pPr>
          </w:p>
        </w:tc>
        <w:tc>
          <w:tcPr>
            <w:tcW w:w="15816" w:type="dxa"/>
            <w:gridSpan w:val="12"/>
            <w:tcBorders>
              <w:left w:val="nil"/>
              <w:bottom w:val="single" w:sz="4" w:space="0" w:color="auto"/>
              <w:right w:val="nil"/>
            </w:tcBorders>
            <w:vAlign w:val="center"/>
          </w:tcPr>
          <w:p w14:paraId="5BDA2F7D" w14:textId="77777777" w:rsidR="003E2968" w:rsidRDefault="00892AD1" w:rsidP="003E2968">
            <w:pPr>
              <w:rPr>
                <w:rFonts w:asciiTheme="majorBidi" w:hAnsiTheme="majorBidi" w:cstheme="majorBidi"/>
                <w:b/>
                <w:bCs/>
                <w:i/>
                <w:iCs/>
                <w:sz w:val="28"/>
                <w:szCs w:val="28"/>
              </w:rPr>
            </w:pPr>
            <w:r w:rsidRPr="00C220BF">
              <w:rPr>
                <w:rFonts w:asciiTheme="majorBidi" w:hAnsiTheme="majorBidi" w:cstheme="majorBidi"/>
                <w:b/>
                <w:i/>
                <w:iCs/>
                <w:sz w:val="22"/>
                <w:szCs w:val="22"/>
              </w:rPr>
              <w:t xml:space="preserve"> </w:t>
            </w:r>
            <w:r w:rsidR="00B55C04">
              <w:rPr>
                <w:rFonts w:asciiTheme="majorBidi" w:hAnsiTheme="majorBidi" w:cstheme="majorBidi"/>
                <w:b/>
                <w:i/>
                <w:iCs/>
                <w:sz w:val="28"/>
                <w:szCs w:val="28"/>
              </w:rPr>
              <w:t>Objectif de la séance</w:t>
            </w:r>
            <w:r>
              <w:rPr>
                <w:rFonts w:asciiTheme="majorBidi" w:hAnsiTheme="majorBidi" w:cstheme="majorBidi"/>
                <w:b/>
                <w:i/>
                <w:iCs/>
                <w:sz w:val="28"/>
                <w:szCs w:val="28"/>
              </w:rPr>
              <w:t> </w:t>
            </w:r>
            <w:r w:rsidRPr="00457733">
              <w:rPr>
                <w:rFonts w:asciiTheme="majorBidi" w:hAnsiTheme="majorBidi" w:cstheme="majorBidi"/>
                <w:b/>
                <w:i/>
                <w:iCs/>
                <w:sz w:val="22"/>
                <w:szCs w:val="22"/>
              </w:rPr>
              <w:t>:</w:t>
            </w:r>
            <w:r w:rsidRPr="00457733">
              <w:rPr>
                <w:rFonts w:asciiTheme="majorBidi" w:eastAsiaTheme="minorEastAsia" w:hAnsiTheme="majorBidi" w:cstheme="majorBidi"/>
                <w:b/>
                <w:bCs/>
                <w:i/>
                <w:iCs/>
                <w:sz w:val="22"/>
                <w:szCs w:val="22"/>
                <w:lang w:eastAsia="en-US" w:bidi="en-US"/>
              </w:rPr>
              <w:t xml:space="preserve"> </w:t>
            </w:r>
            <w:r>
              <w:rPr>
                <w:rFonts w:asciiTheme="majorBidi" w:eastAsiaTheme="minorEastAsia" w:hAnsiTheme="majorBidi" w:cstheme="majorBidi"/>
                <w:b/>
                <w:bCs/>
                <w:i/>
                <w:iCs/>
                <w:sz w:val="22"/>
                <w:szCs w:val="22"/>
                <w:lang w:eastAsia="en-US" w:bidi="en-US"/>
              </w:rPr>
              <w:t xml:space="preserve">      </w:t>
            </w:r>
            <w:r w:rsidRPr="002570E0">
              <w:rPr>
                <w:rFonts w:asciiTheme="majorBidi" w:eastAsiaTheme="minorEastAsia" w:hAnsiTheme="majorBidi" w:cstheme="majorBidi"/>
                <w:b/>
                <w:bCs/>
                <w:i/>
                <w:iCs/>
                <w:sz w:val="22"/>
                <w:szCs w:val="22"/>
                <w:lang w:eastAsia="en-US" w:bidi="en-US"/>
              </w:rPr>
              <w:t xml:space="preserve"> </w:t>
            </w:r>
            <w:r w:rsidR="00615D27">
              <w:rPr>
                <w:rFonts w:asciiTheme="majorBidi" w:hAnsiTheme="majorBidi" w:cstheme="majorBidi"/>
                <w:b/>
                <w:bCs/>
                <w:sz w:val="22"/>
                <w:szCs w:val="22"/>
              </w:rPr>
              <w:t xml:space="preserve"> </w:t>
            </w:r>
            <w:r w:rsidR="00615D27" w:rsidRPr="00615D27">
              <w:rPr>
                <w:rFonts w:asciiTheme="majorBidi" w:hAnsiTheme="majorBidi" w:cstheme="majorBidi"/>
                <w:b/>
                <w:bCs/>
                <w:i/>
                <w:iCs/>
                <w:sz w:val="28"/>
                <w:szCs w:val="28"/>
              </w:rPr>
              <w:t xml:space="preserve">Détecter le niveau des élèves afin de prévoir un projet qui répond à leurs besoins </w:t>
            </w:r>
            <w:r w:rsidR="003E2968">
              <w:rPr>
                <w:rFonts w:asciiTheme="majorBidi" w:hAnsiTheme="majorBidi" w:cstheme="majorBidi"/>
                <w:b/>
                <w:bCs/>
                <w:i/>
                <w:iCs/>
                <w:sz w:val="28"/>
                <w:szCs w:val="28"/>
              </w:rPr>
              <w:t xml:space="preserve">et aux exigences des OP. </w:t>
            </w:r>
          </w:p>
          <w:p w14:paraId="5C5CAC25" w14:textId="77777777" w:rsidR="00892AD1" w:rsidRPr="00615D27" w:rsidRDefault="003E2968" w:rsidP="003E2968">
            <w:pPr>
              <w:rPr>
                <w:rFonts w:asciiTheme="majorBidi" w:hAnsiTheme="majorBidi" w:cstheme="majorBidi"/>
                <w:b/>
                <w:i/>
                <w:iCs/>
              </w:rPr>
            </w:pPr>
            <w:r>
              <w:rPr>
                <w:rFonts w:asciiTheme="majorBidi" w:hAnsiTheme="majorBidi" w:cstheme="majorBidi"/>
                <w:b/>
                <w:bCs/>
                <w:i/>
                <w:iCs/>
                <w:sz w:val="28"/>
                <w:szCs w:val="28"/>
              </w:rPr>
              <w:t xml:space="preserve">                                                      </w:t>
            </w:r>
          </w:p>
        </w:tc>
      </w:tr>
      <w:tr w:rsidR="00892AD1" w:rsidRPr="00C220BF" w14:paraId="3EA804A6" w14:textId="77777777" w:rsidTr="006C77A8">
        <w:tc>
          <w:tcPr>
            <w:tcW w:w="959" w:type="dxa"/>
            <w:gridSpan w:val="2"/>
            <w:shd w:val="clear" w:color="auto" w:fill="B6DDE8"/>
            <w:vAlign w:val="center"/>
          </w:tcPr>
          <w:p w14:paraId="70D96970" w14:textId="77777777" w:rsidR="00892AD1" w:rsidRPr="00C220BF" w:rsidRDefault="006C77A8" w:rsidP="00FA2F3B">
            <w:pPr>
              <w:rPr>
                <w:b/>
                <w:i/>
                <w:iCs/>
              </w:rPr>
            </w:pPr>
            <w:r>
              <w:rPr>
                <w:b/>
                <w:i/>
                <w:iCs/>
                <w:sz w:val="22"/>
                <w:szCs w:val="22"/>
              </w:rPr>
              <w:t xml:space="preserve">Etapes </w:t>
            </w:r>
          </w:p>
        </w:tc>
        <w:tc>
          <w:tcPr>
            <w:tcW w:w="776" w:type="dxa"/>
            <w:shd w:val="clear" w:color="auto" w:fill="B6DDE8"/>
            <w:vAlign w:val="center"/>
          </w:tcPr>
          <w:p w14:paraId="5FAECF64" w14:textId="77777777" w:rsidR="00892AD1" w:rsidRPr="00C220BF" w:rsidRDefault="006C77A8" w:rsidP="006C77A8">
            <w:pPr>
              <w:rPr>
                <w:b/>
                <w:i/>
                <w:iCs/>
                <w:sz w:val="20"/>
                <w:szCs w:val="20"/>
              </w:rPr>
            </w:pPr>
            <w:r>
              <w:rPr>
                <w:b/>
                <w:i/>
                <w:iCs/>
                <w:sz w:val="20"/>
                <w:szCs w:val="20"/>
              </w:rPr>
              <w:t>Durée</w:t>
            </w:r>
            <w:r w:rsidR="00892AD1" w:rsidRPr="00C220BF">
              <w:rPr>
                <w:b/>
                <w:i/>
                <w:iCs/>
                <w:sz w:val="20"/>
                <w:szCs w:val="20"/>
              </w:rPr>
              <w:t xml:space="preserve"> </w:t>
            </w:r>
          </w:p>
        </w:tc>
        <w:tc>
          <w:tcPr>
            <w:tcW w:w="1917" w:type="dxa"/>
            <w:shd w:val="clear" w:color="auto" w:fill="B6DDE8"/>
            <w:vAlign w:val="center"/>
          </w:tcPr>
          <w:p w14:paraId="50572A23" w14:textId="77777777" w:rsidR="00892AD1" w:rsidRPr="00C220BF" w:rsidRDefault="00F1357F" w:rsidP="00FA2F3B">
            <w:pPr>
              <w:spacing w:line="276" w:lineRule="auto"/>
              <w:jc w:val="center"/>
              <w:rPr>
                <w:b/>
                <w:i/>
                <w:iCs/>
              </w:rPr>
            </w:pPr>
            <w:r>
              <w:rPr>
                <w:b/>
                <w:i/>
                <w:iCs/>
                <w:sz w:val="22"/>
                <w:szCs w:val="22"/>
              </w:rPr>
              <w:t xml:space="preserve">Objectif </w:t>
            </w:r>
          </w:p>
        </w:tc>
        <w:tc>
          <w:tcPr>
            <w:tcW w:w="284" w:type="dxa"/>
            <w:shd w:val="clear" w:color="auto" w:fill="B6DDE8"/>
            <w:vAlign w:val="center"/>
          </w:tcPr>
          <w:p w14:paraId="3AF84F64" w14:textId="77777777" w:rsidR="00892AD1" w:rsidRPr="00C220BF" w:rsidRDefault="00892AD1" w:rsidP="00FA2F3B">
            <w:pPr>
              <w:rPr>
                <w:b/>
                <w:i/>
                <w:iCs/>
              </w:rPr>
            </w:pPr>
          </w:p>
        </w:tc>
        <w:tc>
          <w:tcPr>
            <w:tcW w:w="7796" w:type="dxa"/>
            <w:gridSpan w:val="5"/>
            <w:shd w:val="clear" w:color="auto" w:fill="B6DDE8"/>
            <w:vAlign w:val="center"/>
          </w:tcPr>
          <w:p w14:paraId="630A7E87" w14:textId="77777777" w:rsidR="00892AD1" w:rsidRPr="006C77A8" w:rsidRDefault="006C77A8" w:rsidP="00FA2F3B">
            <w:pPr>
              <w:jc w:val="center"/>
              <w:rPr>
                <w:b/>
                <w:i/>
                <w:iCs/>
              </w:rPr>
            </w:pPr>
            <w:r w:rsidRPr="006C77A8">
              <w:rPr>
                <w:b/>
                <w:i/>
                <w:iCs/>
                <w:sz w:val="22"/>
                <w:szCs w:val="22"/>
              </w:rPr>
              <w:t>Déroulement de la séance</w:t>
            </w:r>
          </w:p>
        </w:tc>
        <w:tc>
          <w:tcPr>
            <w:tcW w:w="2551" w:type="dxa"/>
            <w:gridSpan w:val="2"/>
            <w:shd w:val="clear" w:color="auto" w:fill="B6DDE8"/>
            <w:vAlign w:val="center"/>
          </w:tcPr>
          <w:p w14:paraId="24A4DAA9" w14:textId="77777777" w:rsidR="00892AD1" w:rsidRPr="00C220BF" w:rsidRDefault="00316ED5" w:rsidP="00FA2F3B">
            <w:pPr>
              <w:jc w:val="center"/>
              <w:rPr>
                <w:b/>
                <w:i/>
                <w:iCs/>
              </w:rPr>
            </w:pPr>
            <w:r>
              <w:rPr>
                <w:b/>
                <w:i/>
                <w:iCs/>
                <w:sz w:val="22"/>
                <w:szCs w:val="22"/>
              </w:rPr>
              <w:t>Critères de réalisation</w:t>
            </w:r>
          </w:p>
        </w:tc>
        <w:tc>
          <w:tcPr>
            <w:tcW w:w="1769" w:type="dxa"/>
            <w:shd w:val="clear" w:color="auto" w:fill="B6DDE8"/>
            <w:vAlign w:val="center"/>
          </w:tcPr>
          <w:p w14:paraId="63654229" w14:textId="77777777" w:rsidR="00892AD1" w:rsidRPr="00C220BF" w:rsidRDefault="00B20E94" w:rsidP="00B20E94">
            <w:pPr>
              <w:jc w:val="center"/>
              <w:rPr>
                <w:b/>
                <w:i/>
                <w:iCs/>
              </w:rPr>
            </w:pPr>
            <w:r>
              <w:rPr>
                <w:b/>
                <w:i/>
                <w:iCs/>
                <w:sz w:val="22"/>
                <w:szCs w:val="22"/>
              </w:rPr>
              <w:t>Critères de réussite</w:t>
            </w:r>
          </w:p>
        </w:tc>
      </w:tr>
      <w:tr w:rsidR="00892AD1" w:rsidRPr="00C220BF" w14:paraId="105B0C72" w14:textId="77777777" w:rsidTr="006C77A8">
        <w:trPr>
          <w:cantSplit/>
          <w:trHeight w:val="1787"/>
        </w:trPr>
        <w:tc>
          <w:tcPr>
            <w:tcW w:w="959" w:type="dxa"/>
            <w:gridSpan w:val="2"/>
            <w:shd w:val="clear" w:color="auto" w:fill="B6DDE8"/>
            <w:textDirection w:val="btLr"/>
          </w:tcPr>
          <w:p w14:paraId="4EC72168" w14:textId="77777777" w:rsidR="00892AD1" w:rsidRPr="00C4424D" w:rsidRDefault="00892AD1" w:rsidP="00FA2F3B">
            <w:pPr>
              <w:ind w:left="113" w:right="113"/>
              <w:rPr>
                <w:b/>
                <w:i/>
                <w:iCs/>
                <w:sz w:val="28"/>
                <w:szCs w:val="28"/>
              </w:rPr>
            </w:pPr>
          </w:p>
          <w:p w14:paraId="48596919" w14:textId="77777777" w:rsidR="00892AD1" w:rsidRPr="00C4424D" w:rsidRDefault="00C4424D" w:rsidP="00FA2F3B">
            <w:pPr>
              <w:ind w:left="113" w:right="113"/>
              <w:jc w:val="center"/>
              <w:rPr>
                <w:b/>
                <w:i/>
                <w:iCs/>
                <w:sz w:val="28"/>
                <w:szCs w:val="28"/>
              </w:rPr>
            </w:pPr>
            <w:r w:rsidRPr="00C4424D">
              <w:rPr>
                <w:b/>
                <w:i/>
                <w:iCs/>
                <w:sz w:val="28"/>
                <w:szCs w:val="28"/>
              </w:rPr>
              <w:t>Introductive</w:t>
            </w:r>
          </w:p>
        </w:tc>
        <w:tc>
          <w:tcPr>
            <w:tcW w:w="776" w:type="dxa"/>
            <w:vAlign w:val="center"/>
          </w:tcPr>
          <w:p w14:paraId="2921C783" w14:textId="77777777" w:rsidR="00892AD1" w:rsidRPr="00C220BF" w:rsidRDefault="00892AD1" w:rsidP="00FA2F3B">
            <w:pPr>
              <w:rPr>
                <w:b/>
                <w:i/>
                <w:iCs/>
                <w:sz w:val="20"/>
                <w:szCs w:val="20"/>
              </w:rPr>
            </w:pPr>
            <w:r w:rsidRPr="00C220BF">
              <w:rPr>
                <w:b/>
                <w:i/>
                <w:iCs/>
                <w:sz w:val="20"/>
                <w:szCs w:val="20"/>
              </w:rPr>
              <w:t xml:space="preserve"> </w:t>
            </w:r>
          </w:p>
          <w:p w14:paraId="0FEFC7DB" w14:textId="77777777" w:rsidR="00892AD1" w:rsidRPr="00C220BF" w:rsidRDefault="00884AA6" w:rsidP="00FA2F3B">
            <w:pPr>
              <w:rPr>
                <w:b/>
                <w:i/>
                <w:iCs/>
                <w:sz w:val="20"/>
                <w:szCs w:val="20"/>
              </w:rPr>
            </w:pPr>
            <w:r>
              <w:rPr>
                <w:b/>
                <w:i/>
                <w:iCs/>
                <w:sz w:val="20"/>
                <w:szCs w:val="20"/>
              </w:rPr>
              <w:t>15</w:t>
            </w:r>
            <w:r w:rsidR="00892AD1" w:rsidRPr="00C220BF">
              <w:rPr>
                <w:b/>
                <w:i/>
                <w:iCs/>
                <w:sz w:val="20"/>
                <w:szCs w:val="20"/>
              </w:rPr>
              <w:t>’</w:t>
            </w:r>
            <w:r>
              <w:rPr>
                <w:b/>
                <w:i/>
                <w:iCs/>
                <w:sz w:val="20"/>
                <w:szCs w:val="20"/>
              </w:rPr>
              <w:t>mn</w:t>
            </w:r>
          </w:p>
        </w:tc>
        <w:tc>
          <w:tcPr>
            <w:tcW w:w="1917" w:type="dxa"/>
          </w:tcPr>
          <w:p w14:paraId="7CD2D92C" w14:textId="5C848482" w:rsidR="00892AD1" w:rsidRPr="00F1357F" w:rsidRDefault="00FB6566" w:rsidP="00FA2F3B">
            <w:pPr>
              <w:numPr>
                <w:ilvl w:val="0"/>
                <w:numId w:val="1"/>
              </w:numPr>
              <w:tabs>
                <w:tab w:val="clear" w:pos="720"/>
                <w:tab w:val="num" w:pos="193"/>
                <w:tab w:val="left" w:pos="258"/>
              </w:tabs>
              <w:ind w:left="193" w:hanging="180"/>
              <w:rPr>
                <w:rFonts w:asciiTheme="majorBidi" w:hAnsiTheme="majorBidi" w:cstheme="majorBidi"/>
                <w:b/>
                <w:i/>
                <w:iCs/>
              </w:rPr>
            </w:pPr>
            <w:r>
              <w:rPr>
                <w:rFonts w:asciiTheme="majorBidi" w:hAnsiTheme="majorBidi" w:cstheme="majorBidi"/>
                <w:b/>
                <w:i/>
                <w:iCs/>
                <w:sz w:val="22"/>
                <w:szCs w:val="22"/>
              </w:rPr>
              <w:t>S’échauffer et savoir é</w:t>
            </w:r>
            <w:bookmarkStart w:id="0" w:name="_GoBack"/>
            <w:bookmarkEnd w:id="0"/>
            <w:r>
              <w:rPr>
                <w:rFonts w:asciiTheme="majorBidi" w:hAnsiTheme="majorBidi" w:cstheme="majorBidi"/>
                <w:b/>
                <w:i/>
                <w:iCs/>
                <w:sz w:val="22"/>
                <w:szCs w:val="22"/>
              </w:rPr>
              <w:t>chauffer l’autre</w:t>
            </w:r>
          </w:p>
          <w:p w14:paraId="3FE26B2A" w14:textId="77777777" w:rsidR="00892AD1" w:rsidRPr="00F1357F" w:rsidRDefault="00F1357F" w:rsidP="00FA2F3B">
            <w:pPr>
              <w:numPr>
                <w:ilvl w:val="0"/>
                <w:numId w:val="1"/>
              </w:numPr>
              <w:tabs>
                <w:tab w:val="clear" w:pos="720"/>
                <w:tab w:val="num" w:pos="193"/>
              </w:tabs>
              <w:ind w:left="193" w:hanging="180"/>
              <w:rPr>
                <w:rFonts w:asciiTheme="majorBidi" w:hAnsiTheme="majorBidi" w:cstheme="majorBidi"/>
                <w:b/>
                <w:i/>
                <w:iCs/>
              </w:rPr>
            </w:pPr>
            <w:r w:rsidRPr="00F1357F">
              <w:rPr>
                <w:rFonts w:asciiTheme="majorBidi" w:hAnsiTheme="majorBidi" w:cstheme="majorBidi"/>
                <w:b/>
                <w:i/>
                <w:iCs/>
                <w:sz w:val="22"/>
                <w:szCs w:val="22"/>
              </w:rPr>
              <w:t>Préparer les apprenants</w:t>
            </w:r>
            <w:r w:rsidR="00892AD1" w:rsidRPr="00F1357F">
              <w:rPr>
                <w:rFonts w:asciiTheme="majorBidi" w:hAnsiTheme="majorBidi" w:cstheme="majorBidi"/>
                <w:b/>
                <w:i/>
                <w:iCs/>
                <w:sz w:val="22"/>
                <w:szCs w:val="22"/>
              </w:rPr>
              <w:t xml:space="preserve"> à l’effort physique.</w:t>
            </w:r>
          </w:p>
          <w:p w14:paraId="6C35FF99" w14:textId="77777777" w:rsidR="00892AD1" w:rsidRPr="00C220BF" w:rsidRDefault="00892AD1" w:rsidP="00FA2F3B">
            <w:pPr>
              <w:numPr>
                <w:ilvl w:val="0"/>
                <w:numId w:val="1"/>
              </w:numPr>
              <w:tabs>
                <w:tab w:val="clear" w:pos="720"/>
                <w:tab w:val="num" w:pos="193"/>
              </w:tabs>
              <w:ind w:left="193" w:hanging="180"/>
              <w:rPr>
                <w:rFonts w:asciiTheme="majorBidi" w:hAnsiTheme="majorBidi" w:cstheme="majorBidi"/>
                <w:b/>
                <w:i/>
                <w:iCs/>
                <w:sz w:val="18"/>
                <w:szCs w:val="18"/>
              </w:rPr>
            </w:pPr>
            <w:r w:rsidRPr="00F1357F">
              <w:rPr>
                <w:rFonts w:asciiTheme="majorBidi" w:hAnsiTheme="majorBidi" w:cstheme="majorBidi"/>
                <w:b/>
                <w:i/>
                <w:iCs/>
                <w:sz w:val="22"/>
                <w:szCs w:val="22"/>
              </w:rPr>
              <w:t>présenter aux élèves l’objectif de la leçon</w:t>
            </w:r>
          </w:p>
        </w:tc>
        <w:tc>
          <w:tcPr>
            <w:tcW w:w="284" w:type="dxa"/>
            <w:vAlign w:val="center"/>
          </w:tcPr>
          <w:p w14:paraId="6E9B8C83" w14:textId="77777777" w:rsidR="00892AD1" w:rsidRPr="00F31790" w:rsidRDefault="00892AD1" w:rsidP="00F31790"/>
          <w:p w14:paraId="606A6836" w14:textId="77777777" w:rsidR="00892AD1" w:rsidRPr="00C220BF" w:rsidRDefault="00892AD1" w:rsidP="008A63A7">
            <w:pPr>
              <w:rPr>
                <w:b/>
                <w:i/>
                <w:iCs/>
              </w:rPr>
            </w:pPr>
          </w:p>
        </w:tc>
        <w:tc>
          <w:tcPr>
            <w:tcW w:w="7796" w:type="dxa"/>
            <w:gridSpan w:val="5"/>
          </w:tcPr>
          <w:p w14:paraId="6D2CCBBC" w14:textId="77777777" w:rsidR="00892AD1" w:rsidRDefault="00892AD1" w:rsidP="00FA2F3B">
            <w:pPr>
              <w:rPr>
                <w:b/>
                <w:i/>
                <w:iCs/>
                <w:sz w:val="20"/>
                <w:szCs w:val="20"/>
                <w:u w:val="single"/>
              </w:rPr>
            </w:pPr>
          </w:p>
          <w:p w14:paraId="6A90EF9E" w14:textId="77777777" w:rsidR="00743C89" w:rsidRPr="00743C89" w:rsidRDefault="00743C89" w:rsidP="00743C89">
            <w:pPr>
              <w:rPr>
                <w:b/>
                <w:i/>
                <w:iCs/>
              </w:rPr>
            </w:pPr>
            <w:r w:rsidRPr="00743C89">
              <w:rPr>
                <w:b/>
                <w:i/>
                <w:iCs/>
              </w:rPr>
              <w:t>Echauffement général :</w:t>
            </w:r>
          </w:p>
          <w:p w14:paraId="55457835" w14:textId="77777777" w:rsidR="00743C89" w:rsidRPr="00743C89" w:rsidRDefault="00743C89" w:rsidP="00743C89">
            <w:pPr>
              <w:pStyle w:val="Paragraphedeliste"/>
              <w:numPr>
                <w:ilvl w:val="0"/>
                <w:numId w:val="4"/>
              </w:numPr>
              <w:rPr>
                <w:b/>
                <w:i/>
                <w:iCs/>
              </w:rPr>
            </w:pPr>
            <w:r w:rsidRPr="00743C89">
              <w:rPr>
                <w:b/>
                <w:i/>
                <w:iCs/>
                <w:sz w:val="22"/>
                <w:szCs w:val="22"/>
              </w:rPr>
              <w:t>Course légèr</w:t>
            </w:r>
            <w:r>
              <w:rPr>
                <w:b/>
                <w:i/>
                <w:iCs/>
                <w:sz w:val="22"/>
                <w:szCs w:val="22"/>
              </w:rPr>
              <w:t>e autour des terrains de volley-</w:t>
            </w:r>
            <w:r w:rsidRPr="00743C89">
              <w:rPr>
                <w:b/>
                <w:i/>
                <w:iCs/>
                <w:sz w:val="22"/>
                <w:szCs w:val="22"/>
              </w:rPr>
              <w:t>ball.</w:t>
            </w:r>
          </w:p>
          <w:p w14:paraId="6521741A" w14:textId="77777777" w:rsidR="00743C89" w:rsidRPr="00743C89" w:rsidRDefault="00743C89" w:rsidP="00743C89">
            <w:pPr>
              <w:pStyle w:val="Paragraphedeliste"/>
              <w:numPr>
                <w:ilvl w:val="0"/>
                <w:numId w:val="4"/>
              </w:numPr>
              <w:rPr>
                <w:b/>
                <w:i/>
                <w:iCs/>
              </w:rPr>
            </w:pPr>
            <w:r w:rsidRPr="00743C89">
              <w:rPr>
                <w:b/>
                <w:i/>
                <w:iCs/>
                <w:sz w:val="22"/>
                <w:szCs w:val="22"/>
              </w:rPr>
              <w:t>Mobilisation articulaire : épaules, poignet, genoux…</w:t>
            </w:r>
          </w:p>
          <w:p w14:paraId="4F6FE408" w14:textId="77777777" w:rsidR="00743C89" w:rsidRPr="00743C89" w:rsidRDefault="00743C89" w:rsidP="00743C89">
            <w:pPr>
              <w:pStyle w:val="Paragraphedeliste"/>
              <w:numPr>
                <w:ilvl w:val="0"/>
                <w:numId w:val="4"/>
              </w:numPr>
              <w:rPr>
                <w:b/>
                <w:bCs/>
                <w:i/>
                <w:iCs/>
              </w:rPr>
            </w:pPr>
            <w:r w:rsidRPr="00743C89">
              <w:rPr>
                <w:b/>
                <w:bCs/>
                <w:i/>
                <w:iCs/>
                <w:sz w:val="22"/>
                <w:szCs w:val="22"/>
              </w:rPr>
              <w:t>Etirement musculaire.</w:t>
            </w:r>
          </w:p>
          <w:p w14:paraId="128BF7E7" w14:textId="77777777" w:rsidR="00743C89" w:rsidRPr="00743C89" w:rsidRDefault="00743C89" w:rsidP="00743C89">
            <w:pPr>
              <w:pStyle w:val="Paragraphedeliste"/>
              <w:numPr>
                <w:ilvl w:val="0"/>
                <w:numId w:val="4"/>
              </w:numPr>
              <w:rPr>
                <w:b/>
                <w:bCs/>
                <w:i/>
                <w:iCs/>
              </w:rPr>
            </w:pPr>
            <w:r w:rsidRPr="00743C89">
              <w:rPr>
                <w:b/>
                <w:bCs/>
                <w:i/>
                <w:iCs/>
                <w:sz w:val="22"/>
                <w:szCs w:val="22"/>
              </w:rPr>
              <w:t>Expliquer le déroulement du test.</w:t>
            </w:r>
          </w:p>
          <w:p w14:paraId="1EB20919" w14:textId="77777777" w:rsidR="00743C89" w:rsidRPr="00743C89" w:rsidRDefault="00743C89" w:rsidP="00743C89">
            <w:pPr>
              <w:pStyle w:val="Paragraphedeliste"/>
              <w:numPr>
                <w:ilvl w:val="0"/>
                <w:numId w:val="4"/>
              </w:numPr>
              <w:rPr>
                <w:b/>
                <w:i/>
                <w:iCs/>
              </w:rPr>
            </w:pPr>
            <w:r w:rsidRPr="00743C89">
              <w:rPr>
                <w:b/>
                <w:bCs/>
                <w:i/>
                <w:iCs/>
                <w:sz w:val="22"/>
                <w:szCs w:val="22"/>
              </w:rPr>
              <w:t>Organiser les groupes.</w:t>
            </w:r>
          </w:p>
          <w:p w14:paraId="2F13D60E" w14:textId="77777777" w:rsidR="00892AD1" w:rsidRPr="002570E0" w:rsidRDefault="00892AD1" w:rsidP="00FA2F3B">
            <w:pPr>
              <w:pStyle w:val="Paragraphedeliste"/>
              <w:rPr>
                <w:b/>
                <w:i/>
                <w:iCs/>
                <w:sz w:val="20"/>
                <w:szCs w:val="20"/>
              </w:rPr>
            </w:pPr>
          </w:p>
        </w:tc>
        <w:tc>
          <w:tcPr>
            <w:tcW w:w="2551" w:type="dxa"/>
            <w:gridSpan w:val="2"/>
            <w:vAlign w:val="center"/>
          </w:tcPr>
          <w:p w14:paraId="2707A5FD" w14:textId="77777777" w:rsidR="00892AD1" w:rsidRPr="00C220BF" w:rsidRDefault="00743C89" w:rsidP="00FA2F3B">
            <w:pPr>
              <w:rPr>
                <w:b/>
                <w:i/>
                <w:iCs/>
                <w:sz w:val="20"/>
                <w:szCs w:val="20"/>
              </w:rPr>
            </w:pPr>
            <w:r w:rsidRPr="00C220BF">
              <w:rPr>
                <w:b/>
                <w:i/>
                <w:iCs/>
                <w:sz w:val="20"/>
                <w:szCs w:val="20"/>
              </w:rPr>
              <w:object w:dxaOrig="3660" w:dyaOrig="2370" w14:anchorId="33CAC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4pt" o:ole="">
                  <v:imagedata r:id="rId6" o:title=""/>
                </v:shape>
                <o:OLEObject Type="Embed" ProgID="PBrush" ShapeID="_x0000_i1025" DrawAspect="Content" ObjectID="_1354557674" r:id="rId7"/>
              </w:object>
            </w:r>
          </w:p>
        </w:tc>
        <w:tc>
          <w:tcPr>
            <w:tcW w:w="1769" w:type="dxa"/>
          </w:tcPr>
          <w:p w14:paraId="6B7798A6" w14:textId="77777777" w:rsidR="00892AD1" w:rsidRPr="00C220BF" w:rsidRDefault="00892AD1" w:rsidP="00FA2F3B">
            <w:pPr>
              <w:rPr>
                <w:b/>
                <w:i/>
                <w:iCs/>
                <w:sz w:val="20"/>
                <w:szCs w:val="20"/>
              </w:rPr>
            </w:pPr>
          </w:p>
          <w:p w14:paraId="66280BEB" w14:textId="77777777" w:rsidR="00892AD1" w:rsidRPr="00C220BF" w:rsidRDefault="00892AD1" w:rsidP="00FA2F3B">
            <w:pPr>
              <w:rPr>
                <w:b/>
                <w:i/>
                <w:iCs/>
              </w:rPr>
            </w:pPr>
            <w:r w:rsidRPr="00C220BF">
              <w:rPr>
                <w:b/>
                <w:i/>
                <w:iCs/>
                <w:sz w:val="20"/>
                <w:szCs w:val="20"/>
              </w:rPr>
              <w:t>-</w:t>
            </w:r>
            <w:r w:rsidRPr="00C220BF">
              <w:rPr>
                <w:b/>
                <w:i/>
                <w:iCs/>
                <w:sz w:val="22"/>
                <w:szCs w:val="22"/>
              </w:rPr>
              <w:t>Transpiration.</w:t>
            </w:r>
          </w:p>
          <w:p w14:paraId="6B15C204" w14:textId="4640A74B" w:rsidR="00FB6566" w:rsidRPr="003D4C0E" w:rsidRDefault="00892AD1" w:rsidP="00FB6566">
            <w:pPr>
              <w:pStyle w:val="Paragraphedeliste"/>
              <w:numPr>
                <w:ilvl w:val="0"/>
                <w:numId w:val="7"/>
              </w:numPr>
              <w:ind w:right="-1"/>
            </w:pPr>
            <w:r w:rsidRPr="00C220BF">
              <w:rPr>
                <w:b/>
                <w:i/>
                <w:iCs/>
                <w:sz w:val="22"/>
                <w:szCs w:val="22"/>
              </w:rPr>
              <w:t>-</w:t>
            </w:r>
            <w:r w:rsidR="00FB6566">
              <w:rPr>
                <w:sz w:val="20"/>
                <w:szCs w:val="20"/>
              </w:rPr>
              <w:t xml:space="preserve"> </w:t>
            </w:r>
            <w:r w:rsidR="00FB6566">
              <w:rPr>
                <w:sz w:val="20"/>
                <w:szCs w:val="20"/>
              </w:rPr>
              <w:t>adaptabilité</w:t>
            </w:r>
          </w:p>
          <w:p w14:paraId="3CC0FBD4" w14:textId="77777777" w:rsidR="00FB6566" w:rsidRPr="003D4C0E" w:rsidRDefault="00FB6566" w:rsidP="00FB6566">
            <w:pPr>
              <w:pStyle w:val="Paragraphedeliste"/>
              <w:numPr>
                <w:ilvl w:val="0"/>
                <w:numId w:val="7"/>
              </w:numPr>
              <w:ind w:right="-1"/>
            </w:pPr>
            <w:r>
              <w:rPr>
                <w:sz w:val="20"/>
                <w:szCs w:val="20"/>
              </w:rPr>
              <w:t>variabilité</w:t>
            </w:r>
          </w:p>
          <w:p w14:paraId="37730DF7" w14:textId="395EBBB8" w:rsidR="00892AD1" w:rsidRPr="00C220BF" w:rsidRDefault="00FB6566" w:rsidP="00FB6566">
            <w:pPr>
              <w:rPr>
                <w:b/>
                <w:i/>
                <w:iCs/>
                <w:sz w:val="20"/>
                <w:szCs w:val="20"/>
              </w:rPr>
            </w:pPr>
            <w:r>
              <w:rPr>
                <w:sz w:val="20"/>
                <w:szCs w:val="20"/>
              </w:rPr>
              <w:t xml:space="preserve">    </w:t>
            </w:r>
            <w:r>
              <w:rPr>
                <w:sz w:val="20"/>
                <w:szCs w:val="20"/>
              </w:rPr>
              <w:t>progressivité</w:t>
            </w:r>
            <w:r w:rsidRPr="00C220BF">
              <w:rPr>
                <w:b/>
                <w:i/>
                <w:iCs/>
                <w:sz w:val="20"/>
                <w:szCs w:val="20"/>
              </w:rPr>
              <w:t xml:space="preserve"> </w:t>
            </w:r>
          </w:p>
          <w:p w14:paraId="53EB990B" w14:textId="77777777" w:rsidR="00892AD1" w:rsidRPr="00C220BF" w:rsidRDefault="00892AD1" w:rsidP="00FA2F3B">
            <w:pPr>
              <w:rPr>
                <w:b/>
                <w:i/>
                <w:iCs/>
                <w:sz w:val="20"/>
                <w:szCs w:val="20"/>
              </w:rPr>
            </w:pPr>
          </w:p>
        </w:tc>
      </w:tr>
      <w:tr w:rsidR="00892AD1" w:rsidRPr="00C220BF" w14:paraId="41C63EC4" w14:textId="77777777" w:rsidTr="006C77A8">
        <w:trPr>
          <w:cantSplit/>
          <w:trHeight w:val="3208"/>
        </w:trPr>
        <w:tc>
          <w:tcPr>
            <w:tcW w:w="959" w:type="dxa"/>
            <w:gridSpan w:val="2"/>
            <w:tcBorders>
              <w:top w:val="single" w:sz="4" w:space="0" w:color="auto"/>
              <w:bottom w:val="single" w:sz="4" w:space="0" w:color="auto"/>
            </w:tcBorders>
            <w:shd w:val="clear" w:color="auto" w:fill="B6DDE8"/>
            <w:textDirection w:val="btLr"/>
            <w:vAlign w:val="center"/>
          </w:tcPr>
          <w:p w14:paraId="0FF935E7" w14:textId="77777777" w:rsidR="00892AD1" w:rsidRPr="00C4424D" w:rsidRDefault="00892AD1" w:rsidP="00FA2F3B">
            <w:pPr>
              <w:ind w:left="113" w:right="113"/>
              <w:jc w:val="center"/>
              <w:rPr>
                <w:b/>
                <w:i/>
                <w:iCs/>
                <w:sz w:val="28"/>
                <w:szCs w:val="28"/>
              </w:rPr>
            </w:pPr>
            <w:r w:rsidRPr="00C4424D">
              <w:rPr>
                <w:b/>
                <w:i/>
                <w:iCs/>
                <w:sz w:val="28"/>
                <w:szCs w:val="28"/>
              </w:rPr>
              <w:t>FONDAMENTALE</w:t>
            </w:r>
          </w:p>
        </w:tc>
        <w:tc>
          <w:tcPr>
            <w:tcW w:w="776" w:type="dxa"/>
            <w:tcBorders>
              <w:top w:val="nil"/>
            </w:tcBorders>
            <w:vAlign w:val="center"/>
          </w:tcPr>
          <w:p w14:paraId="66959324" w14:textId="77777777" w:rsidR="00892AD1" w:rsidRPr="00C220BF" w:rsidRDefault="00892AD1" w:rsidP="00FA2F3B">
            <w:pPr>
              <w:rPr>
                <w:b/>
                <w:i/>
                <w:iCs/>
                <w:sz w:val="20"/>
                <w:szCs w:val="20"/>
              </w:rPr>
            </w:pPr>
            <w:r w:rsidRPr="00C220BF">
              <w:rPr>
                <w:b/>
                <w:i/>
                <w:iCs/>
                <w:sz w:val="20"/>
                <w:szCs w:val="20"/>
              </w:rPr>
              <w:t>35’</w:t>
            </w:r>
            <w:r w:rsidR="00884AA6">
              <w:rPr>
                <w:b/>
                <w:i/>
                <w:iCs/>
                <w:sz w:val="20"/>
                <w:szCs w:val="20"/>
              </w:rPr>
              <w:t>mn</w:t>
            </w:r>
          </w:p>
        </w:tc>
        <w:tc>
          <w:tcPr>
            <w:tcW w:w="1917" w:type="dxa"/>
            <w:tcBorders>
              <w:top w:val="single" w:sz="4" w:space="0" w:color="auto"/>
            </w:tcBorders>
          </w:tcPr>
          <w:p w14:paraId="133ABD13" w14:textId="77777777" w:rsidR="00892AD1" w:rsidRPr="00F1357F" w:rsidRDefault="00F1357F" w:rsidP="00297F5D">
            <w:pPr>
              <w:rPr>
                <w:b/>
                <w:bCs/>
                <w:i/>
                <w:iCs/>
              </w:rPr>
            </w:pPr>
            <w:r w:rsidRPr="00F1357F">
              <w:rPr>
                <w:b/>
                <w:bCs/>
                <w:i/>
                <w:iCs/>
                <w:sz w:val="22"/>
                <w:szCs w:val="22"/>
              </w:rPr>
              <w:t>Mise des apprenants en situation réelle de l’</w:t>
            </w:r>
            <w:r w:rsidR="00D36B11">
              <w:rPr>
                <w:b/>
                <w:bCs/>
                <w:i/>
                <w:iCs/>
                <w:sz w:val="22"/>
                <w:szCs w:val="22"/>
              </w:rPr>
              <w:t xml:space="preserve">APS et détection du  niveau </w:t>
            </w:r>
            <w:r w:rsidRPr="00F1357F">
              <w:rPr>
                <w:b/>
                <w:bCs/>
                <w:i/>
                <w:iCs/>
                <w:sz w:val="22"/>
                <w:szCs w:val="22"/>
              </w:rPr>
              <w:t>d’habileté et les organiser selon des groupes homogènes et équilibrés</w:t>
            </w:r>
            <w:r w:rsidR="00F31790">
              <w:rPr>
                <w:b/>
                <w:bCs/>
                <w:i/>
                <w:iCs/>
                <w:sz w:val="22"/>
                <w:szCs w:val="22"/>
              </w:rPr>
              <w:t xml:space="preserve">. </w:t>
            </w:r>
          </w:p>
        </w:tc>
        <w:tc>
          <w:tcPr>
            <w:tcW w:w="284" w:type="dxa"/>
            <w:tcBorders>
              <w:top w:val="single" w:sz="4" w:space="0" w:color="auto"/>
            </w:tcBorders>
          </w:tcPr>
          <w:p w14:paraId="4F743215" w14:textId="77777777" w:rsidR="00892AD1" w:rsidRDefault="00892AD1" w:rsidP="00FA2F3B">
            <w:pPr>
              <w:rPr>
                <w:b/>
                <w:i/>
                <w:iCs/>
                <w:sz w:val="20"/>
                <w:szCs w:val="20"/>
              </w:rPr>
            </w:pPr>
          </w:p>
          <w:p w14:paraId="37B2219A" w14:textId="77777777" w:rsidR="00892AD1" w:rsidRPr="000D7295" w:rsidRDefault="00892AD1" w:rsidP="00FA2F3B">
            <w:pPr>
              <w:rPr>
                <w:b/>
                <w:i/>
                <w:iCs/>
                <w:sz w:val="20"/>
                <w:szCs w:val="20"/>
              </w:rPr>
            </w:pPr>
          </w:p>
          <w:p w14:paraId="47BFDFD8" w14:textId="77777777" w:rsidR="006A093C" w:rsidRDefault="006A093C" w:rsidP="00FA2F3B">
            <w:pPr>
              <w:rPr>
                <w:b/>
                <w:i/>
                <w:iCs/>
              </w:rPr>
            </w:pPr>
            <w:r>
              <w:rPr>
                <w:b/>
                <w:i/>
                <w:iCs/>
              </w:rPr>
              <w:t xml:space="preserve"> </w:t>
            </w:r>
          </w:p>
          <w:p w14:paraId="26FB4593" w14:textId="77777777" w:rsidR="00892AD1" w:rsidRPr="00FE0C27" w:rsidRDefault="00892AD1" w:rsidP="00FA2F3B">
            <w:pPr>
              <w:rPr>
                <w:b/>
                <w:i/>
                <w:iCs/>
              </w:rPr>
            </w:pPr>
          </w:p>
        </w:tc>
        <w:tc>
          <w:tcPr>
            <w:tcW w:w="7796" w:type="dxa"/>
            <w:gridSpan w:val="5"/>
            <w:tcBorders>
              <w:top w:val="single" w:sz="4" w:space="0" w:color="auto"/>
            </w:tcBorders>
          </w:tcPr>
          <w:p w14:paraId="10A8E5A8" w14:textId="77777777" w:rsidR="00892AD1" w:rsidRPr="00C220BF" w:rsidRDefault="00892AD1" w:rsidP="00FA2F3B">
            <w:pPr>
              <w:tabs>
                <w:tab w:val="left" w:pos="1403"/>
              </w:tabs>
              <w:rPr>
                <w:b/>
                <w:i/>
                <w:iCs/>
                <w:sz w:val="20"/>
                <w:szCs w:val="20"/>
              </w:rPr>
            </w:pPr>
            <w:r w:rsidRPr="00C220BF">
              <w:rPr>
                <w:b/>
                <w:i/>
                <w:iCs/>
                <w:noProof/>
                <w:sz w:val="20"/>
                <w:szCs w:val="20"/>
              </w:rPr>
              <w:drawing>
                <wp:anchor distT="0" distB="0" distL="114300" distR="114300" simplePos="0" relativeHeight="251663360" behindDoc="0" locked="0" layoutInCell="1" allowOverlap="1" wp14:anchorId="0467F476" wp14:editId="2319FBC8">
                  <wp:simplePos x="0" y="0"/>
                  <wp:positionH relativeFrom="column">
                    <wp:posOffset>3779520</wp:posOffset>
                  </wp:positionH>
                  <wp:positionV relativeFrom="paragraph">
                    <wp:posOffset>4671695</wp:posOffset>
                  </wp:positionV>
                  <wp:extent cx="2931160" cy="640080"/>
                  <wp:effectExtent l="19050" t="19050" r="21590" b="26670"/>
                  <wp:wrapNone/>
                  <wp:docPr id="1"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2931160" cy="640080"/>
                          </a:xfrm>
                          <a:prstGeom prst="rect">
                            <a:avLst/>
                          </a:prstGeom>
                          <a:noFill/>
                          <a:ln>
                            <a:solidFill>
                              <a:schemeClr val="accent1"/>
                            </a:solidFill>
                          </a:ln>
                        </pic:spPr>
                      </pic:pic>
                    </a:graphicData>
                  </a:graphic>
                </wp:anchor>
              </w:drawing>
            </w:r>
            <w:r w:rsidRPr="00C220BF">
              <w:rPr>
                <w:b/>
                <w:i/>
                <w:iCs/>
                <w:noProof/>
                <w:sz w:val="20"/>
                <w:szCs w:val="20"/>
              </w:rPr>
              <w:drawing>
                <wp:anchor distT="0" distB="0" distL="114300" distR="114300" simplePos="0" relativeHeight="251662336" behindDoc="0" locked="0" layoutInCell="1" allowOverlap="1" wp14:anchorId="36DCE1E0" wp14:editId="52D22D62">
                  <wp:simplePos x="0" y="0"/>
                  <wp:positionH relativeFrom="column">
                    <wp:posOffset>3716020</wp:posOffset>
                  </wp:positionH>
                  <wp:positionV relativeFrom="paragraph">
                    <wp:posOffset>4646930</wp:posOffset>
                  </wp:positionV>
                  <wp:extent cx="2931160" cy="640080"/>
                  <wp:effectExtent l="19050" t="0" r="2540" b="0"/>
                  <wp:wrapNone/>
                  <wp:docPr id="2"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srcRect/>
                          <a:stretch>
                            <a:fillRect/>
                          </a:stretch>
                        </pic:blipFill>
                        <pic:spPr bwMode="auto">
                          <a:xfrm>
                            <a:off x="0" y="0"/>
                            <a:ext cx="2931160" cy="640080"/>
                          </a:xfrm>
                          <a:prstGeom prst="rect">
                            <a:avLst/>
                          </a:prstGeom>
                          <a:noFill/>
                        </pic:spPr>
                      </pic:pic>
                    </a:graphicData>
                  </a:graphic>
                </wp:anchor>
              </w:drawing>
            </w:r>
            <w:r w:rsidRPr="00C220BF">
              <w:rPr>
                <w:b/>
                <w:i/>
                <w:iCs/>
                <w:noProof/>
                <w:sz w:val="20"/>
                <w:szCs w:val="20"/>
              </w:rPr>
              <w:drawing>
                <wp:anchor distT="0" distB="0" distL="114300" distR="114300" simplePos="0" relativeHeight="251661312" behindDoc="0" locked="0" layoutInCell="1" allowOverlap="1" wp14:anchorId="6423EEBA" wp14:editId="518A4583">
                  <wp:simplePos x="0" y="0"/>
                  <wp:positionH relativeFrom="column">
                    <wp:posOffset>3716020</wp:posOffset>
                  </wp:positionH>
                  <wp:positionV relativeFrom="paragraph">
                    <wp:posOffset>4646930</wp:posOffset>
                  </wp:positionV>
                  <wp:extent cx="2931160" cy="640080"/>
                  <wp:effectExtent l="19050" t="0" r="2540" b="0"/>
                  <wp:wrapNone/>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2931160" cy="640080"/>
                          </a:xfrm>
                          <a:prstGeom prst="rect">
                            <a:avLst/>
                          </a:prstGeom>
                          <a:noFill/>
                        </pic:spPr>
                      </pic:pic>
                    </a:graphicData>
                  </a:graphic>
                </wp:anchor>
              </w:drawing>
            </w:r>
            <w:r w:rsidRPr="00C220BF">
              <w:rPr>
                <w:b/>
                <w:i/>
                <w:iCs/>
                <w:noProof/>
                <w:sz w:val="20"/>
                <w:szCs w:val="20"/>
              </w:rPr>
              <w:drawing>
                <wp:anchor distT="0" distB="0" distL="114300" distR="114300" simplePos="0" relativeHeight="251660288" behindDoc="0" locked="0" layoutInCell="1" allowOverlap="1" wp14:anchorId="40999AAA" wp14:editId="5FCF510F">
                  <wp:simplePos x="0" y="0"/>
                  <wp:positionH relativeFrom="column">
                    <wp:posOffset>3716020</wp:posOffset>
                  </wp:positionH>
                  <wp:positionV relativeFrom="paragraph">
                    <wp:posOffset>4646930</wp:posOffset>
                  </wp:positionV>
                  <wp:extent cx="2931160" cy="640080"/>
                  <wp:effectExtent l="19050" t="0" r="2540" b="0"/>
                  <wp:wrapNone/>
                  <wp:docPr id="4"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2931160" cy="640080"/>
                          </a:xfrm>
                          <a:prstGeom prst="rect">
                            <a:avLst/>
                          </a:prstGeom>
                          <a:noFill/>
                        </pic:spPr>
                      </pic:pic>
                    </a:graphicData>
                  </a:graphic>
                </wp:anchor>
              </w:drawing>
            </w:r>
          </w:p>
          <w:p w14:paraId="3A7F1BEC" w14:textId="77777777" w:rsidR="00472112" w:rsidRPr="00472112" w:rsidRDefault="00472112" w:rsidP="00472112">
            <w:pPr>
              <w:rPr>
                <w:b/>
                <w:bCs/>
                <w:i/>
                <w:iCs/>
              </w:rPr>
            </w:pPr>
            <w:r w:rsidRPr="00472112">
              <w:rPr>
                <w:b/>
                <w:bCs/>
                <w:i/>
                <w:iCs/>
                <w:u w:val="single"/>
              </w:rPr>
              <w:t>Protocole du test </w:t>
            </w:r>
            <w:r w:rsidRPr="00472112">
              <w:rPr>
                <w:b/>
                <w:bCs/>
                <w:i/>
                <w:iCs/>
              </w:rPr>
              <w:t>:</w:t>
            </w:r>
          </w:p>
          <w:p w14:paraId="395F07EC" w14:textId="77777777" w:rsidR="00472112" w:rsidRPr="00472112" w:rsidRDefault="00472112" w:rsidP="00472112">
            <w:pPr>
              <w:rPr>
                <w:b/>
                <w:bCs/>
                <w:i/>
                <w:iCs/>
              </w:rPr>
            </w:pPr>
          </w:p>
          <w:p w14:paraId="0DBFC4C0" w14:textId="77777777" w:rsidR="00C4424D" w:rsidRDefault="00316ED5" w:rsidP="00C4424D">
            <w:pPr>
              <w:pStyle w:val="Paragraphedeliste"/>
              <w:numPr>
                <w:ilvl w:val="0"/>
                <w:numId w:val="6"/>
              </w:numPr>
              <w:ind w:left="459" w:hanging="283"/>
              <w:rPr>
                <w:b/>
                <w:i/>
                <w:iCs/>
              </w:rPr>
            </w:pPr>
            <w:r>
              <w:rPr>
                <w:b/>
                <w:i/>
                <w:iCs/>
              </w:rPr>
              <w:t xml:space="preserve">Répartition </w:t>
            </w:r>
            <w:r w:rsidR="00472112" w:rsidRPr="00472112">
              <w:rPr>
                <w:b/>
                <w:i/>
                <w:iCs/>
              </w:rPr>
              <w:t xml:space="preserve">de la classe en </w:t>
            </w:r>
            <w:r w:rsidR="00FB5EF7">
              <w:rPr>
                <w:b/>
                <w:i/>
                <w:iCs/>
              </w:rPr>
              <w:t>5</w:t>
            </w:r>
            <w:r w:rsidR="00472112" w:rsidRPr="00472112">
              <w:rPr>
                <w:b/>
                <w:i/>
                <w:iCs/>
              </w:rPr>
              <w:t xml:space="preserve"> groupes : 7 élèves par équipe.</w:t>
            </w:r>
            <w:r w:rsidR="00BB48AB">
              <w:rPr>
                <w:b/>
                <w:i/>
                <w:iCs/>
              </w:rPr>
              <w:t xml:space="preserve"> On obtiendra 2 groupes de filles et 3 groupes de garçon</w:t>
            </w:r>
            <w:r w:rsidR="00C4424D">
              <w:rPr>
                <w:b/>
                <w:i/>
                <w:iCs/>
              </w:rPr>
              <w:t>s comme suit :</w:t>
            </w:r>
          </w:p>
          <w:p w14:paraId="10EBAF54" w14:textId="77777777" w:rsidR="00472112" w:rsidRPr="00472112" w:rsidRDefault="00C4424D" w:rsidP="00C4424D">
            <w:pPr>
              <w:pStyle w:val="Paragraphedeliste"/>
              <w:ind w:left="459"/>
              <w:rPr>
                <w:b/>
                <w:i/>
                <w:iCs/>
              </w:rPr>
            </w:pPr>
            <w:r>
              <w:rPr>
                <w:b/>
                <w:i/>
                <w:iCs/>
              </w:rPr>
              <w:t xml:space="preserve"> [(2</w:t>
            </w:r>
            <w:r w:rsidR="00BB48AB">
              <w:rPr>
                <w:b/>
                <w:i/>
                <w:iCs/>
              </w:rPr>
              <w:t>×</w:t>
            </w:r>
            <w:r>
              <w:rPr>
                <w:b/>
                <w:i/>
                <w:iCs/>
              </w:rPr>
              <w:t>7) + (3</w:t>
            </w:r>
            <w:r w:rsidRPr="00C4424D">
              <w:rPr>
                <w:b/>
                <w:i/>
                <w:iCs/>
              </w:rPr>
              <w:t>×</w:t>
            </w:r>
            <w:r>
              <w:rPr>
                <w:b/>
                <w:i/>
                <w:iCs/>
              </w:rPr>
              <w:t>7)]=35</w:t>
            </w:r>
          </w:p>
          <w:p w14:paraId="3CB1D81F" w14:textId="77777777" w:rsidR="001C52F1" w:rsidRDefault="00472112" w:rsidP="00FB5EF7">
            <w:pPr>
              <w:pStyle w:val="Paragraphedeliste"/>
              <w:numPr>
                <w:ilvl w:val="0"/>
                <w:numId w:val="6"/>
              </w:numPr>
              <w:ind w:left="459" w:hanging="283"/>
              <w:rPr>
                <w:b/>
                <w:i/>
                <w:iCs/>
              </w:rPr>
            </w:pPr>
            <w:r w:rsidRPr="00472112">
              <w:rPr>
                <w:b/>
                <w:i/>
                <w:iCs/>
              </w:rPr>
              <w:t xml:space="preserve">Il s’agit de faire </w:t>
            </w:r>
            <w:r w:rsidR="00884AA6">
              <w:rPr>
                <w:b/>
                <w:i/>
                <w:iCs/>
              </w:rPr>
              <w:t xml:space="preserve">3 matchs dont deux sont joué simultanément.  </w:t>
            </w:r>
          </w:p>
          <w:p w14:paraId="0DBCF65B" w14:textId="77777777" w:rsidR="00BF35C4" w:rsidRDefault="00B20E94" w:rsidP="00FB5EF7">
            <w:pPr>
              <w:pStyle w:val="Paragraphedeliste"/>
              <w:numPr>
                <w:ilvl w:val="0"/>
                <w:numId w:val="6"/>
              </w:numPr>
              <w:ind w:left="459" w:hanging="283"/>
              <w:rPr>
                <w:b/>
                <w:i/>
                <w:iCs/>
              </w:rPr>
            </w:pPr>
            <w:r>
              <w:rPr>
                <w:b/>
                <w:i/>
                <w:iCs/>
              </w:rPr>
              <w:t>L’équipe</w:t>
            </w:r>
            <w:r w:rsidR="001C52F1">
              <w:rPr>
                <w:b/>
                <w:i/>
                <w:iCs/>
              </w:rPr>
              <w:t xml:space="preserve"> qui ne joue pas prend le rôle d’observateur. </w:t>
            </w:r>
          </w:p>
          <w:p w14:paraId="2543B36A" w14:textId="77777777" w:rsidR="00472112" w:rsidRPr="00472112" w:rsidRDefault="00BF35C4" w:rsidP="00BF35C4">
            <w:pPr>
              <w:pStyle w:val="Paragraphedeliste"/>
              <w:ind w:left="459"/>
              <w:rPr>
                <w:b/>
                <w:i/>
                <w:iCs/>
              </w:rPr>
            </w:pPr>
            <w:r w:rsidRPr="00BF35C4">
              <w:rPr>
                <w:b/>
                <w:i/>
                <w:iCs/>
                <w:u w:val="single"/>
              </w:rPr>
              <w:t>Consigne :</w:t>
            </w:r>
            <w:r>
              <w:rPr>
                <w:b/>
                <w:i/>
                <w:iCs/>
              </w:rPr>
              <w:t xml:space="preserve"> les observateurs doivent remplir les grilles d’observation (voir la grille)</w:t>
            </w:r>
            <w:r w:rsidR="001C52F1">
              <w:rPr>
                <w:b/>
                <w:i/>
                <w:iCs/>
              </w:rPr>
              <w:t xml:space="preserve"> </w:t>
            </w:r>
            <w:r w:rsidR="008F4DAC">
              <w:rPr>
                <w:b/>
                <w:i/>
                <w:iCs/>
              </w:rPr>
              <w:t> </w:t>
            </w:r>
          </w:p>
          <w:p w14:paraId="31469F62" w14:textId="77777777" w:rsidR="00892AD1" w:rsidRPr="00C50515" w:rsidRDefault="00892AD1" w:rsidP="00472112">
            <w:pPr>
              <w:rPr>
                <w:b/>
                <w:i/>
                <w:iCs/>
              </w:rPr>
            </w:pPr>
          </w:p>
        </w:tc>
        <w:tc>
          <w:tcPr>
            <w:tcW w:w="2551" w:type="dxa"/>
            <w:gridSpan w:val="2"/>
            <w:tcBorders>
              <w:top w:val="single" w:sz="4" w:space="0" w:color="auto"/>
            </w:tcBorders>
          </w:tcPr>
          <w:p w14:paraId="7D5D3D14" w14:textId="77777777" w:rsidR="00892AD1" w:rsidRDefault="00892AD1" w:rsidP="00FA2F3B">
            <w:pPr>
              <w:rPr>
                <w:rFonts w:ascii="Tahoma" w:hAnsi="Tahoma" w:cs="Tahoma"/>
                <w:b/>
                <w:i/>
                <w:iCs/>
                <w:sz w:val="20"/>
                <w:szCs w:val="20"/>
              </w:rPr>
            </w:pPr>
          </w:p>
          <w:p w14:paraId="7CFD173B" w14:textId="77777777" w:rsidR="00892AD1" w:rsidRPr="007159DC" w:rsidRDefault="00F1357F" w:rsidP="00FA2F3B">
            <w:pPr>
              <w:rPr>
                <w:rFonts w:ascii="Tahoma" w:hAnsi="Tahoma" w:cs="Tahoma"/>
                <w:b/>
                <w:i/>
                <w:iCs/>
                <w:sz w:val="20"/>
                <w:szCs w:val="20"/>
              </w:rPr>
            </w:pPr>
            <w:r>
              <w:rPr>
                <w:noProof/>
              </w:rPr>
              <w:drawing>
                <wp:inline distT="0" distB="0" distL="0" distR="0" wp14:anchorId="2F659C78" wp14:editId="68307046">
                  <wp:extent cx="1552575" cy="790575"/>
                  <wp:effectExtent l="19050" t="0" r="9525" b="0"/>
                  <wp:docPr id="20"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srcRect/>
                          <a:stretch>
                            <a:fillRect/>
                          </a:stretch>
                        </pic:blipFill>
                        <pic:spPr bwMode="auto">
                          <a:xfrm>
                            <a:off x="0" y="0"/>
                            <a:ext cx="1552575" cy="790575"/>
                          </a:xfrm>
                          <a:prstGeom prst="rect">
                            <a:avLst/>
                          </a:prstGeom>
                          <a:noFill/>
                          <a:ln w="9525">
                            <a:noFill/>
                            <a:miter lim="800000"/>
                            <a:headEnd/>
                            <a:tailEnd/>
                          </a:ln>
                        </pic:spPr>
                      </pic:pic>
                    </a:graphicData>
                  </a:graphic>
                </wp:inline>
              </w:drawing>
            </w:r>
            <w:r w:rsidR="00FB6566">
              <w:rPr>
                <w:rFonts w:ascii="Tahoma" w:hAnsi="Tahoma" w:cs="Tahoma"/>
                <w:b/>
                <w:i/>
                <w:iCs/>
                <w:noProof/>
                <w:sz w:val="20"/>
                <w:szCs w:val="20"/>
              </w:rPr>
              <w:pict w14:anchorId="25500E9D">
                <v:shapetype id="_x0000_t32" coordsize="21600,21600" o:spt="32" o:oned="t" path="m0,0l21600,21600e" filled="f">
                  <v:path arrowok="t" fillok="f" o:connecttype="none"/>
                  <o:lock v:ext="edit" shapetype="t"/>
                </v:shapetype>
                <v:shape id="_x0000_s1026" type="#_x0000_t32" style="position:absolute;margin-left:5.6pt;margin-top:3.95pt;width:0;height:0;z-index:251664384;mso-position-horizontal-relative:text;mso-position-vertical-relative:text" o:connectortype="straight">
                  <v:stroke endarrow="block"/>
                </v:shape>
              </w:pict>
            </w:r>
          </w:p>
          <w:p w14:paraId="14713317" w14:textId="77777777" w:rsidR="00892AD1" w:rsidRPr="007159DC" w:rsidRDefault="00892AD1" w:rsidP="00FA2F3B">
            <w:pPr>
              <w:rPr>
                <w:rFonts w:ascii="Tahoma" w:hAnsi="Tahoma" w:cs="Tahoma"/>
                <w:b/>
                <w:i/>
                <w:iCs/>
                <w:sz w:val="20"/>
                <w:szCs w:val="20"/>
              </w:rPr>
            </w:pPr>
          </w:p>
          <w:p w14:paraId="55C1A82F" w14:textId="77777777" w:rsidR="00892AD1" w:rsidRPr="007159DC" w:rsidRDefault="00FB6566" w:rsidP="00FA2F3B">
            <w:pPr>
              <w:rPr>
                <w:rFonts w:ascii="Tahoma" w:hAnsi="Tahoma" w:cs="Tahoma"/>
                <w:b/>
                <w:i/>
                <w:iCs/>
                <w:sz w:val="20"/>
                <w:szCs w:val="20"/>
              </w:rPr>
            </w:pPr>
            <w:r>
              <w:rPr>
                <w:rFonts w:ascii="Tahoma" w:hAnsi="Tahoma" w:cs="Tahoma"/>
                <w:b/>
                <w:i/>
                <w:iCs/>
                <w:noProof/>
                <w:sz w:val="20"/>
                <w:szCs w:val="20"/>
              </w:rPr>
              <w:pict w14:anchorId="0B4D6711">
                <v:shape id="_x0000_s1036" type="#_x0000_t32" style="position:absolute;margin-left:46.1pt;margin-top:1.35pt;width:0;height:0;z-index:251674624" o:connectortype="straight">
                  <v:stroke endarrow="block"/>
                </v:shape>
              </w:pict>
            </w:r>
          </w:p>
          <w:p w14:paraId="015E0113" w14:textId="77777777" w:rsidR="00892AD1" w:rsidRPr="00C220BF" w:rsidRDefault="001C52F1" w:rsidP="00FA2F3B">
            <w:pPr>
              <w:rPr>
                <w:rFonts w:ascii="Tahoma" w:hAnsi="Tahoma" w:cs="Tahoma"/>
                <w:b/>
                <w:i/>
                <w:iCs/>
                <w:sz w:val="20"/>
                <w:szCs w:val="20"/>
              </w:rPr>
            </w:pPr>
            <w:r w:rsidRPr="001C52F1">
              <w:rPr>
                <w:rFonts w:ascii="Tahoma" w:hAnsi="Tahoma" w:cs="Tahoma"/>
                <w:b/>
                <w:i/>
                <w:iCs/>
                <w:noProof/>
                <w:sz w:val="20"/>
                <w:szCs w:val="20"/>
              </w:rPr>
              <w:drawing>
                <wp:inline distT="0" distB="0" distL="0" distR="0" wp14:anchorId="3377BC56" wp14:editId="1380FBD2">
                  <wp:extent cx="1552575" cy="790575"/>
                  <wp:effectExtent l="19050" t="0" r="9525" b="0"/>
                  <wp:docPr id="8"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srcRect/>
                          <a:stretch>
                            <a:fillRect/>
                          </a:stretch>
                        </pic:blipFill>
                        <pic:spPr bwMode="auto">
                          <a:xfrm>
                            <a:off x="0" y="0"/>
                            <a:ext cx="1552575" cy="790575"/>
                          </a:xfrm>
                          <a:prstGeom prst="rect">
                            <a:avLst/>
                          </a:prstGeom>
                          <a:noFill/>
                          <a:ln w="9525">
                            <a:noFill/>
                            <a:miter lim="800000"/>
                            <a:headEnd/>
                            <a:tailEnd/>
                          </a:ln>
                        </pic:spPr>
                      </pic:pic>
                    </a:graphicData>
                  </a:graphic>
                </wp:inline>
              </w:drawing>
            </w:r>
          </w:p>
          <w:p w14:paraId="0E5BDBE5" w14:textId="77777777" w:rsidR="00892AD1" w:rsidRPr="00C220BF" w:rsidRDefault="00892AD1" w:rsidP="00FA2F3B">
            <w:pPr>
              <w:rPr>
                <w:rFonts w:ascii="Tahoma" w:hAnsi="Tahoma" w:cs="Tahoma"/>
                <w:b/>
                <w:i/>
                <w:iCs/>
                <w:sz w:val="20"/>
                <w:szCs w:val="20"/>
              </w:rPr>
            </w:pPr>
          </w:p>
        </w:tc>
        <w:tc>
          <w:tcPr>
            <w:tcW w:w="1769" w:type="dxa"/>
            <w:tcBorders>
              <w:top w:val="single" w:sz="4" w:space="0" w:color="auto"/>
            </w:tcBorders>
          </w:tcPr>
          <w:p w14:paraId="750F9730" w14:textId="77777777" w:rsidR="00892AD1" w:rsidRPr="00C220BF" w:rsidRDefault="00892AD1" w:rsidP="00FA2F3B">
            <w:pPr>
              <w:rPr>
                <w:b/>
                <w:i/>
                <w:iCs/>
                <w:sz w:val="20"/>
                <w:szCs w:val="20"/>
              </w:rPr>
            </w:pPr>
          </w:p>
          <w:p w14:paraId="7227FE37" w14:textId="77777777" w:rsidR="00892AD1" w:rsidRDefault="00892AD1" w:rsidP="00FA2F3B">
            <w:pPr>
              <w:rPr>
                <w:b/>
                <w:i/>
                <w:iCs/>
                <w:sz w:val="20"/>
                <w:szCs w:val="20"/>
              </w:rPr>
            </w:pPr>
          </w:p>
          <w:p w14:paraId="03506A43" w14:textId="77777777" w:rsidR="006A093C" w:rsidRDefault="006A093C" w:rsidP="00FA2F3B">
            <w:pPr>
              <w:rPr>
                <w:b/>
                <w:i/>
                <w:iCs/>
              </w:rPr>
            </w:pPr>
            <w:r>
              <w:rPr>
                <w:b/>
                <w:i/>
                <w:iCs/>
              </w:rPr>
              <w:t xml:space="preserve"> </w:t>
            </w:r>
          </w:p>
          <w:p w14:paraId="3F093D91" w14:textId="77777777" w:rsidR="006A093C" w:rsidRDefault="00A66FDD" w:rsidP="00FA2F3B">
            <w:pPr>
              <w:rPr>
                <w:b/>
                <w:i/>
                <w:iCs/>
              </w:rPr>
            </w:pPr>
            <w:r>
              <w:rPr>
                <w:b/>
                <w:i/>
                <w:iCs/>
              </w:rPr>
              <w:t>60 % des balles entrées doivent être renvoyées</w:t>
            </w:r>
          </w:p>
          <w:p w14:paraId="608BCA7A" w14:textId="77777777" w:rsidR="006A093C" w:rsidRDefault="006A093C" w:rsidP="00FA2F3B">
            <w:pPr>
              <w:rPr>
                <w:b/>
                <w:i/>
                <w:iCs/>
              </w:rPr>
            </w:pPr>
          </w:p>
          <w:p w14:paraId="6DE3A341" w14:textId="77777777" w:rsidR="00892AD1" w:rsidRPr="004A0246" w:rsidRDefault="006A093C" w:rsidP="006F5E3A">
            <w:pPr>
              <w:rPr>
                <w:b/>
                <w:i/>
                <w:iCs/>
              </w:rPr>
            </w:pPr>
            <w:r>
              <w:rPr>
                <w:b/>
                <w:i/>
                <w:iCs/>
              </w:rPr>
              <w:t>Bonne organisation</w:t>
            </w:r>
            <w:r w:rsidR="008E4D4A">
              <w:rPr>
                <w:b/>
                <w:i/>
                <w:iCs/>
              </w:rPr>
              <w:t xml:space="preserve"> et respect des règles </w:t>
            </w:r>
            <w:r w:rsidR="006F5E3A">
              <w:rPr>
                <w:b/>
                <w:i/>
                <w:iCs/>
              </w:rPr>
              <w:t>du volleyball</w:t>
            </w:r>
            <w:r>
              <w:rPr>
                <w:b/>
                <w:i/>
                <w:iCs/>
              </w:rPr>
              <w:t xml:space="preserve"> </w:t>
            </w:r>
          </w:p>
          <w:p w14:paraId="50FAD4E5" w14:textId="77777777" w:rsidR="00892AD1" w:rsidRPr="004A0246" w:rsidRDefault="00892AD1" w:rsidP="00FA2F3B">
            <w:pPr>
              <w:rPr>
                <w:sz w:val="20"/>
                <w:szCs w:val="20"/>
              </w:rPr>
            </w:pPr>
          </w:p>
        </w:tc>
      </w:tr>
      <w:tr w:rsidR="00892AD1" w:rsidRPr="00C220BF" w14:paraId="3CE0BCF0" w14:textId="77777777" w:rsidTr="006C77A8">
        <w:trPr>
          <w:trHeight w:val="891"/>
        </w:trPr>
        <w:tc>
          <w:tcPr>
            <w:tcW w:w="959" w:type="dxa"/>
            <w:gridSpan w:val="2"/>
            <w:tcBorders>
              <w:bottom w:val="single" w:sz="4" w:space="0" w:color="auto"/>
            </w:tcBorders>
            <w:shd w:val="clear" w:color="auto" w:fill="B6DDE8"/>
          </w:tcPr>
          <w:p w14:paraId="6D62BC6B" w14:textId="77777777" w:rsidR="00892AD1" w:rsidRPr="00884AA6" w:rsidRDefault="00892AD1" w:rsidP="00FA2F3B">
            <w:pPr>
              <w:rPr>
                <w:b/>
                <w:i/>
                <w:iCs/>
                <w:sz w:val="18"/>
                <w:szCs w:val="18"/>
              </w:rPr>
            </w:pPr>
            <w:r w:rsidRPr="00C220BF">
              <w:rPr>
                <w:b/>
                <w:i/>
                <w:iCs/>
                <w:sz w:val="20"/>
                <w:szCs w:val="20"/>
              </w:rPr>
              <w:t xml:space="preserve">       </w:t>
            </w:r>
            <w:r w:rsidRPr="00884AA6">
              <w:rPr>
                <w:b/>
                <w:i/>
                <w:iCs/>
                <w:sz w:val="18"/>
                <w:szCs w:val="18"/>
              </w:rPr>
              <w:t>FINALE</w:t>
            </w:r>
          </w:p>
          <w:p w14:paraId="7FE33F31" w14:textId="77777777" w:rsidR="00892AD1" w:rsidRPr="00C220BF" w:rsidRDefault="00892AD1" w:rsidP="00FA2F3B">
            <w:pPr>
              <w:rPr>
                <w:b/>
                <w:i/>
                <w:iCs/>
                <w:sz w:val="20"/>
                <w:szCs w:val="20"/>
              </w:rPr>
            </w:pPr>
          </w:p>
        </w:tc>
        <w:tc>
          <w:tcPr>
            <w:tcW w:w="776" w:type="dxa"/>
            <w:tcBorders>
              <w:bottom w:val="single" w:sz="4" w:space="0" w:color="auto"/>
            </w:tcBorders>
            <w:vAlign w:val="center"/>
          </w:tcPr>
          <w:p w14:paraId="4BFC3169" w14:textId="77777777" w:rsidR="00892AD1" w:rsidRPr="00C220BF" w:rsidRDefault="00892AD1" w:rsidP="00FA2F3B">
            <w:pPr>
              <w:rPr>
                <w:b/>
                <w:i/>
                <w:iCs/>
                <w:sz w:val="20"/>
                <w:szCs w:val="20"/>
              </w:rPr>
            </w:pPr>
            <w:r w:rsidRPr="00C220BF">
              <w:rPr>
                <w:b/>
                <w:i/>
                <w:iCs/>
                <w:sz w:val="20"/>
                <w:szCs w:val="20"/>
              </w:rPr>
              <w:t xml:space="preserve"> 5’</w:t>
            </w:r>
            <w:r w:rsidR="00884AA6">
              <w:rPr>
                <w:b/>
                <w:i/>
                <w:iCs/>
                <w:sz w:val="20"/>
                <w:szCs w:val="20"/>
              </w:rPr>
              <w:t>mn</w:t>
            </w:r>
          </w:p>
          <w:p w14:paraId="250077AA" w14:textId="77777777" w:rsidR="00892AD1" w:rsidRPr="00C220BF" w:rsidRDefault="00892AD1" w:rsidP="00FA2F3B">
            <w:pPr>
              <w:rPr>
                <w:b/>
                <w:i/>
                <w:iCs/>
                <w:sz w:val="20"/>
                <w:szCs w:val="20"/>
              </w:rPr>
            </w:pPr>
          </w:p>
        </w:tc>
        <w:tc>
          <w:tcPr>
            <w:tcW w:w="1917" w:type="dxa"/>
            <w:tcBorders>
              <w:bottom w:val="single" w:sz="4" w:space="0" w:color="auto"/>
            </w:tcBorders>
          </w:tcPr>
          <w:p w14:paraId="1DFB8B87" w14:textId="77777777" w:rsidR="00892AD1" w:rsidRPr="00C220BF" w:rsidRDefault="00892AD1" w:rsidP="00FA2F3B">
            <w:pPr>
              <w:rPr>
                <w:b/>
                <w:i/>
                <w:iCs/>
                <w:sz w:val="20"/>
                <w:szCs w:val="20"/>
              </w:rPr>
            </w:pPr>
          </w:p>
          <w:p w14:paraId="56247A8E" w14:textId="77777777" w:rsidR="00892AD1" w:rsidRPr="00F1357F" w:rsidRDefault="00892AD1" w:rsidP="00FA2F3B">
            <w:pPr>
              <w:rPr>
                <w:b/>
                <w:i/>
                <w:iCs/>
              </w:rPr>
            </w:pPr>
            <w:r w:rsidRPr="00F1357F">
              <w:rPr>
                <w:b/>
                <w:i/>
                <w:iCs/>
                <w:sz w:val="22"/>
                <w:szCs w:val="22"/>
              </w:rPr>
              <w:t>Amener l’élève à l’état de repos</w:t>
            </w:r>
            <w:r w:rsidR="00C4424D">
              <w:rPr>
                <w:b/>
                <w:i/>
                <w:iCs/>
                <w:sz w:val="22"/>
                <w:szCs w:val="22"/>
              </w:rPr>
              <w:t xml:space="preserve">. </w:t>
            </w:r>
          </w:p>
        </w:tc>
        <w:tc>
          <w:tcPr>
            <w:tcW w:w="284" w:type="dxa"/>
            <w:tcBorders>
              <w:bottom w:val="single" w:sz="4" w:space="0" w:color="auto"/>
            </w:tcBorders>
            <w:vAlign w:val="center"/>
          </w:tcPr>
          <w:p w14:paraId="507E827C" w14:textId="77777777" w:rsidR="00892AD1" w:rsidRPr="00C220BF" w:rsidRDefault="00892AD1" w:rsidP="00FA2F3B">
            <w:pPr>
              <w:rPr>
                <w:b/>
                <w:i/>
                <w:iCs/>
                <w:sz w:val="20"/>
                <w:szCs w:val="20"/>
              </w:rPr>
            </w:pPr>
          </w:p>
        </w:tc>
        <w:tc>
          <w:tcPr>
            <w:tcW w:w="7796" w:type="dxa"/>
            <w:gridSpan w:val="5"/>
            <w:tcBorders>
              <w:bottom w:val="single" w:sz="4" w:space="0" w:color="auto"/>
            </w:tcBorders>
            <w:vAlign w:val="center"/>
          </w:tcPr>
          <w:p w14:paraId="2060B447" w14:textId="77777777" w:rsidR="00892AD1" w:rsidRPr="00C220BF" w:rsidRDefault="00892AD1" w:rsidP="00FA2F3B">
            <w:pPr>
              <w:rPr>
                <w:b/>
                <w:i/>
                <w:iCs/>
              </w:rPr>
            </w:pPr>
            <w:r w:rsidRPr="00C220BF">
              <w:rPr>
                <w:b/>
                <w:i/>
                <w:iCs/>
                <w:sz w:val="22"/>
                <w:szCs w:val="22"/>
              </w:rPr>
              <w:t>-Etirements musculaires</w:t>
            </w:r>
          </w:p>
          <w:p w14:paraId="38F0CA7B" w14:textId="77777777" w:rsidR="00892AD1" w:rsidRPr="00C220BF" w:rsidRDefault="00892AD1" w:rsidP="00FA2F3B">
            <w:pPr>
              <w:rPr>
                <w:b/>
                <w:i/>
                <w:iCs/>
              </w:rPr>
            </w:pPr>
            <w:r w:rsidRPr="00C220BF">
              <w:rPr>
                <w:b/>
                <w:i/>
                <w:iCs/>
                <w:sz w:val="22"/>
                <w:szCs w:val="22"/>
              </w:rPr>
              <w:t>-Discuter sur les problèmes des élèves au cours de la</w:t>
            </w:r>
            <w:r w:rsidR="00C4424D">
              <w:rPr>
                <w:b/>
                <w:i/>
                <w:iCs/>
                <w:sz w:val="22"/>
                <w:szCs w:val="22"/>
              </w:rPr>
              <w:t xml:space="preserve"> séance. </w:t>
            </w:r>
          </w:p>
        </w:tc>
        <w:tc>
          <w:tcPr>
            <w:tcW w:w="2551" w:type="dxa"/>
            <w:gridSpan w:val="2"/>
            <w:tcBorders>
              <w:bottom w:val="single" w:sz="4" w:space="0" w:color="auto"/>
            </w:tcBorders>
          </w:tcPr>
          <w:p w14:paraId="08949D7D" w14:textId="77777777" w:rsidR="00892AD1" w:rsidRPr="00C220BF" w:rsidRDefault="00892AD1" w:rsidP="00FA2F3B">
            <w:pPr>
              <w:rPr>
                <w:b/>
                <w:i/>
                <w:iCs/>
                <w:sz w:val="20"/>
                <w:szCs w:val="20"/>
              </w:rPr>
            </w:pPr>
            <w:r w:rsidRPr="00C220BF">
              <w:rPr>
                <w:b/>
                <w:i/>
                <w:iCs/>
                <w:sz w:val="20"/>
                <w:szCs w:val="20"/>
              </w:rPr>
              <w:object w:dxaOrig="3660" w:dyaOrig="2370" w14:anchorId="56497331">
                <v:shape id="_x0000_i1026" type="#_x0000_t75" style="width:80pt;height:37pt" o:ole="">
                  <v:imagedata r:id="rId10" o:title=""/>
                </v:shape>
                <o:OLEObject Type="Embed" ProgID="PBrush" ShapeID="_x0000_i1026" DrawAspect="Content" ObjectID="_1354557675" r:id="rId11"/>
              </w:object>
            </w:r>
          </w:p>
          <w:p w14:paraId="486A7EDB" w14:textId="77777777" w:rsidR="00892AD1" w:rsidRPr="00C220BF" w:rsidRDefault="00892AD1" w:rsidP="00FA2F3B">
            <w:pPr>
              <w:rPr>
                <w:b/>
                <w:i/>
                <w:iCs/>
                <w:sz w:val="20"/>
                <w:szCs w:val="20"/>
              </w:rPr>
            </w:pPr>
          </w:p>
        </w:tc>
        <w:tc>
          <w:tcPr>
            <w:tcW w:w="1769" w:type="dxa"/>
            <w:tcBorders>
              <w:bottom w:val="single" w:sz="4" w:space="0" w:color="auto"/>
            </w:tcBorders>
          </w:tcPr>
          <w:p w14:paraId="3891651C" w14:textId="77777777" w:rsidR="00892AD1" w:rsidRPr="008A63A7" w:rsidRDefault="00892AD1" w:rsidP="00647CF4">
            <w:pPr>
              <w:rPr>
                <w:b/>
                <w:i/>
                <w:iCs/>
                <w:sz w:val="16"/>
                <w:szCs w:val="16"/>
              </w:rPr>
            </w:pPr>
            <w:r w:rsidRPr="008A63A7">
              <w:rPr>
                <w:b/>
                <w:i/>
                <w:iCs/>
                <w:sz w:val="16"/>
                <w:szCs w:val="16"/>
              </w:rPr>
              <w:t xml:space="preserve">- diminution de la fréquence cardiaque, avoir un feedback </w:t>
            </w:r>
            <w:r w:rsidR="00647CF4" w:rsidRPr="008A63A7">
              <w:rPr>
                <w:b/>
                <w:i/>
                <w:iCs/>
                <w:sz w:val="16"/>
                <w:szCs w:val="16"/>
              </w:rPr>
              <w:t xml:space="preserve">pour favoriser l’échange communicationnel </w:t>
            </w:r>
          </w:p>
        </w:tc>
      </w:tr>
    </w:tbl>
    <w:p w14:paraId="14BD0DE5" w14:textId="42C76F75" w:rsidR="00CC00B7" w:rsidRPr="00A65D33" w:rsidRDefault="00CC00B7">
      <w:pPr>
        <w:rPr>
          <w:b/>
          <w:bCs/>
        </w:rPr>
      </w:pPr>
    </w:p>
    <w:sectPr w:rsidR="00CC00B7" w:rsidRPr="00A65D33" w:rsidSect="00892AD1">
      <w:pgSz w:w="16838" w:h="11906" w:orient="landscape"/>
      <w:pgMar w:top="426"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Calibri,Bold">
    <w:altName w:val="Times New Roman"/>
    <w:panose1 w:val="00000000000000000000"/>
    <w:charset w:val="B2"/>
    <w:family w:val="auto"/>
    <w:notTrueType/>
    <w:pitch w:val="default"/>
    <w:sig w:usb0="00002001" w:usb1="00000000" w:usb2="00000000" w:usb3="00000000" w:csb0="0000004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C2B0835"/>
    <w:multiLevelType w:val="hybridMultilevel"/>
    <w:tmpl w:val="113C69A0"/>
    <w:lvl w:ilvl="0" w:tplc="040C0001">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CAB2AC2"/>
    <w:multiLevelType w:val="hybridMultilevel"/>
    <w:tmpl w:val="367CACB2"/>
    <w:lvl w:ilvl="0" w:tplc="040C000B">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B861462"/>
    <w:multiLevelType w:val="hybridMultilevel"/>
    <w:tmpl w:val="2D4AC772"/>
    <w:lvl w:ilvl="0" w:tplc="040C0001">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B9A21E1"/>
    <w:multiLevelType w:val="hybridMultilevel"/>
    <w:tmpl w:val="8694494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1">
      <w:start w:val="1"/>
      <w:numFmt w:val="bullet"/>
      <w:lvlText w:val=""/>
      <w:lvlJc w:val="left"/>
      <w:pPr>
        <w:tabs>
          <w:tab w:val="num" w:pos="2160"/>
        </w:tabs>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2B4C2EB9"/>
    <w:multiLevelType w:val="hybridMultilevel"/>
    <w:tmpl w:val="57E41E6C"/>
    <w:lvl w:ilvl="0" w:tplc="040C000B">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9602564"/>
    <w:multiLevelType w:val="hybridMultilevel"/>
    <w:tmpl w:val="7082CC2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70A652AB"/>
    <w:multiLevelType w:val="hybridMultilevel"/>
    <w:tmpl w:val="54E41660"/>
    <w:lvl w:ilvl="0" w:tplc="040C000B">
      <w:start w:val="1"/>
      <w:numFmt w:val="bullet"/>
      <w:lvlText w:val=""/>
      <w:lvlJc w:val="left"/>
      <w:pPr>
        <w:ind w:left="1440" w:hanging="360"/>
      </w:pPr>
      <w:rPr>
        <w:rFonts w:ascii="Wingdings" w:hAnsi="Wingdings" w:hint="default"/>
        <w:sz w:val="20"/>
        <w:szCs w:val="2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892AD1"/>
    <w:rsid w:val="001C52F1"/>
    <w:rsid w:val="001C6A56"/>
    <w:rsid w:val="00297F5D"/>
    <w:rsid w:val="002C4FF5"/>
    <w:rsid w:val="002F3F17"/>
    <w:rsid w:val="00316ED5"/>
    <w:rsid w:val="003E2968"/>
    <w:rsid w:val="00472112"/>
    <w:rsid w:val="00492057"/>
    <w:rsid w:val="0061528F"/>
    <w:rsid w:val="00615D27"/>
    <w:rsid w:val="00647CF4"/>
    <w:rsid w:val="006A093C"/>
    <w:rsid w:val="006B5655"/>
    <w:rsid w:val="006C77A8"/>
    <w:rsid w:val="006F5E3A"/>
    <w:rsid w:val="00743C89"/>
    <w:rsid w:val="00784850"/>
    <w:rsid w:val="0079134A"/>
    <w:rsid w:val="007A1D16"/>
    <w:rsid w:val="00833DB9"/>
    <w:rsid w:val="00845D4D"/>
    <w:rsid w:val="00884AA6"/>
    <w:rsid w:val="00892AD1"/>
    <w:rsid w:val="008A63A7"/>
    <w:rsid w:val="008E4D4A"/>
    <w:rsid w:val="008F4DAC"/>
    <w:rsid w:val="00A0510D"/>
    <w:rsid w:val="00A65D33"/>
    <w:rsid w:val="00A66FDD"/>
    <w:rsid w:val="00B20E94"/>
    <w:rsid w:val="00B55C04"/>
    <w:rsid w:val="00BB48AB"/>
    <w:rsid w:val="00BF35C4"/>
    <w:rsid w:val="00C25CA5"/>
    <w:rsid w:val="00C4424D"/>
    <w:rsid w:val="00CC00B7"/>
    <w:rsid w:val="00D36B11"/>
    <w:rsid w:val="00ED3629"/>
    <w:rsid w:val="00F1357F"/>
    <w:rsid w:val="00F31790"/>
    <w:rsid w:val="00F832DD"/>
    <w:rsid w:val="00FB5EF7"/>
    <w:rsid w:val="00FB656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1"/>
    <o:shapelayout v:ext="edit">
      <o:idmap v:ext="edit" data="1"/>
      <o:rules v:ext="edit">
        <o:r id="V:Rule3" type="connector" idref="#_x0000_s1036"/>
        <o:r id="V:Rule4" type="connector" idref="#_x0000_s1026"/>
      </o:rules>
    </o:shapelayout>
  </w:shapeDefaults>
  <w:decimalSymbol w:val=","/>
  <w:listSeparator w:val=";"/>
  <w14:docId w14:val="37565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AD1"/>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892AD1"/>
    <w:pPr>
      <w:keepNext/>
      <w:jc w:val="center"/>
      <w:outlineLvl w:val="0"/>
    </w:pPr>
    <w:rPr>
      <w:b/>
      <w:b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92AD1"/>
    <w:rPr>
      <w:rFonts w:ascii="Times New Roman" w:eastAsia="Times New Roman" w:hAnsi="Times New Roman" w:cs="Times New Roman"/>
      <w:b/>
      <w:bCs/>
      <w:sz w:val="16"/>
      <w:szCs w:val="24"/>
      <w:lang w:eastAsia="fr-FR"/>
    </w:rPr>
  </w:style>
  <w:style w:type="paragraph" w:styleId="Paragraphedeliste">
    <w:name w:val="List Paragraph"/>
    <w:basedOn w:val="Normal"/>
    <w:uiPriority w:val="34"/>
    <w:qFormat/>
    <w:rsid w:val="00892AD1"/>
    <w:pPr>
      <w:ind w:left="720"/>
      <w:contextualSpacing/>
    </w:pPr>
  </w:style>
  <w:style w:type="paragraph" w:styleId="Textedebulles">
    <w:name w:val="Balloon Text"/>
    <w:basedOn w:val="Normal"/>
    <w:link w:val="TextedebullesCar"/>
    <w:uiPriority w:val="99"/>
    <w:semiHidden/>
    <w:unhideWhenUsed/>
    <w:rsid w:val="00892AD1"/>
    <w:rPr>
      <w:rFonts w:ascii="Tahoma" w:hAnsi="Tahoma" w:cs="Tahoma"/>
      <w:sz w:val="16"/>
      <w:szCs w:val="16"/>
    </w:rPr>
  </w:style>
  <w:style w:type="character" w:customStyle="1" w:styleId="TextedebullesCar">
    <w:name w:val="Texte de bulles Car"/>
    <w:basedOn w:val="Policepardfaut"/>
    <w:link w:val="Textedebulles"/>
    <w:uiPriority w:val="99"/>
    <w:semiHidden/>
    <w:rsid w:val="00892AD1"/>
    <w:rPr>
      <w:rFonts w:ascii="Tahoma" w:eastAsia="Times New Roman" w:hAnsi="Tahoma" w:cs="Tahoma"/>
      <w:sz w:val="16"/>
      <w:szCs w:val="16"/>
      <w:lang w:eastAsia="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oleObject" Target="embeddings/oleObject1.bin"/><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360</Words>
  <Characters>1985</Characters>
  <Application>Microsoft Macintosh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younesse macou</cp:lastModifiedBy>
  <cp:revision>34</cp:revision>
  <dcterms:created xsi:type="dcterms:W3CDTF">2009-05-15T19:39:00Z</dcterms:created>
  <dcterms:modified xsi:type="dcterms:W3CDTF">2014-12-21T21:15:00Z</dcterms:modified>
</cp:coreProperties>
</file>